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F81" w:rsidRPr="009A741F" w:rsidRDefault="00077F81">
      <w:pPr>
        <w:rPr>
          <w:sz w:val="32"/>
          <w:szCs w:val="32"/>
          <w:lang/>
        </w:rPr>
      </w:pPr>
    </w:p>
    <w:p w:rsidR="00077F81" w:rsidRPr="009A741F" w:rsidRDefault="00C56567">
      <w:pPr>
        <w:rPr>
          <w:b/>
          <w:bCs/>
          <w:i/>
          <w:iCs/>
          <w:sz w:val="28"/>
          <w:szCs w:val="28"/>
          <w:lang/>
        </w:rPr>
      </w:pPr>
      <w:r w:rsidRPr="009A741F">
        <w:rPr>
          <w:noProof/>
          <w:lang w:eastAsia="en-US"/>
        </w:rPr>
        <w:drawing>
          <wp:inline distT="0" distB="0" distL="0" distR="0">
            <wp:extent cx="60293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1533525"/>
                    </a:xfrm>
                    <a:prstGeom prst="rect">
                      <a:avLst/>
                    </a:prstGeom>
                    <a:solidFill>
                      <a:srgbClr val="FFFFFF">
                        <a:alpha val="0"/>
                      </a:srgbClr>
                    </a:solidFill>
                    <a:ln>
                      <a:noFill/>
                    </a:ln>
                  </pic:spPr>
                </pic:pic>
              </a:graphicData>
            </a:graphic>
          </wp:inline>
        </w:drawing>
      </w:r>
    </w:p>
    <w:p w:rsidR="00077F81" w:rsidRPr="009A741F" w:rsidRDefault="00077F81">
      <w:pPr>
        <w:jc w:val="center"/>
        <w:rPr>
          <w:b/>
          <w:bCs/>
          <w:i/>
          <w:iCs/>
          <w:sz w:val="28"/>
          <w:szCs w:val="28"/>
          <w:lang/>
        </w:rPr>
      </w:pPr>
    </w:p>
    <w:p w:rsidR="00077F81" w:rsidRPr="009A741F" w:rsidRDefault="00077F81">
      <w:pPr>
        <w:rPr>
          <w:b/>
          <w:bCs/>
          <w:i/>
          <w:iCs/>
          <w:sz w:val="28"/>
          <w:szCs w:val="28"/>
          <w:lang/>
        </w:rPr>
      </w:pPr>
    </w:p>
    <w:p w:rsidR="00077F81" w:rsidRPr="009A741F" w:rsidRDefault="00077F81">
      <w:pPr>
        <w:rPr>
          <w:b/>
          <w:bCs/>
          <w:i/>
          <w:iCs/>
          <w:sz w:val="28"/>
          <w:szCs w:val="28"/>
          <w:lang/>
        </w:rPr>
      </w:pPr>
    </w:p>
    <w:p w:rsidR="00077F81" w:rsidRPr="009A741F" w:rsidRDefault="00077F81">
      <w:pPr>
        <w:rPr>
          <w:b/>
          <w:bCs/>
          <w:i/>
          <w:iCs/>
          <w:sz w:val="28"/>
          <w:szCs w:val="28"/>
          <w:lang/>
        </w:rPr>
      </w:pPr>
    </w:p>
    <w:p w:rsidR="00077F81" w:rsidRPr="009A741F" w:rsidRDefault="00077F81">
      <w:pPr>
        <w:rPr>
          <w:b/>
          <w:bCs/>
          <w:i/>
          <w:iCs/>
          <w:sz w:val="28"/>
          <w:szCs w:val="28"/>
          <w:lang/>
        </w:rPr>
      </w:pPr>
    </w:p>
    <w:p w:rsidR="00077F81" w:rsidRPr="009A741F" w:rsidRDefault="00077F81">
      <w:pPr>
        <w:rPr>
          <w:b/>
          <w:bCs/>
          <w:i/>
          <w:iCs/>
          <w:sz w:val="28"/>
          <w:szCs w:val="28"/>
          <w:lang/>
        </w:rPr>
      </w:pPr>
    </w:p>
    <w:p w:rsidR="00077F81" w:rsidRPr="009A741F" w:rsidRDefault="00077F81" w:rsidP="00BD17EB">
      <w:pPr>
        <w:jc w:val="center"/>
        <w:rPr>
          <w:b/>
          <w:bCs/>
          <w:i/>
          <w:iCs/>
          <w:lang w:val="sr-Cyrl-BA"/>
        </w:rPr>
      </w:pPr>
      <w:r w:rsidRPr="009A741F">
        <w:rPr>
          <w:b/>
          <w:bCs/>
          <w:lang/>
        </w:rPr>
        <w:t xml:space="preserve">КОНКУРСНА ДОКУМЕНТАЦИЈА ЗА </w:t>
      </w:r>
      <w:r w:rsidRPr="009A741F">
        <w:rPr>
          <w:b/>
          <w:bCs/>
        </w:rPr>
        <w:t>ЈАВН</w:t>
      </w:r>
      <w:r w:rsidRPr="009A741F">
        <w:rPr>
          <w:b/>
          <w:bCs/>
          <w:lang/>
        </w:rPr>
        <w:t>У</w:t>
      </w:r>
      <w:r w:rsidRPr="009A741F">
        <w:rPr>
          <w:b/>
          <w:bCs/>
        </w:rPr>
        <w:t xml:space="preserve"> НАБА</w:t>
      </w:r>
      <w:r w:rsidRPr="009A741F">
        <w:rPr>
          <w:b/>
          <w:bCs/>
          <w:lang/>
        </w:rPr>
        <w:t>ВКУ КАНЦЕЛАРИЈСКЕ ОПРЕМЕ</w:t>
      </w:r>
      <w:r w:rsidR="00740D7C" w:rsidRPr="009A741F">
        <w:rPr>
          <w:b/>
          <w:bCs/>
          <w:lang/>
        </w:rPr>
        <w:t>-</w:t>
      </w:r>
      <w:r w:rsidR="00742D16" w:rsidRPr="009A741F">
        <w:rPr>
          <w:b/>
          <w:bCs/>
          <w:lang w:val="sr-Cyrl-BA"/>
        </w:rPr>
        <w:t>СЕРВЕРА,СЕРВЕРСКЕ ОПРЕМЕ,ХАРДВЕРА И СОФТВЕРА</w:t>
      </w:r>
    </w:p>
    <w:p w:rsidR="00077F81" w:rsidRPr="009A741F" w:rsidRDefault="00077F81" w:rsidP="00BD17EB">
      <w:pPr>
        <w:jc w:val="center"/>
        <w:rPr>
          <w:b/>
          <w:bCs/>
          <w:i/>
          <w:iCs/>
          <w:lang/>
        </w:rPr>
      </w:pPr>
    </w:p>
    <w:p w:rsidR="00077F81" w:rsidRPr="009A741F" w:rsidRDefault="00077F81" w:rsidP="00BD17EB">
      <w:pPr>
        <w:jc w:val="center"/>
        <w:rPr>
          <w:b/>
          <w:bCs/>
        </w:rPr>
      </w:pPr>
      <w:r w:rsidRPr="009A741F">
        <w:rPr>
          <w:b/>
          <w:bCs/>
        </w:rPr>
        <w:t>ЈАВНА НАБАКА МАЛЕ ВРЕДНОСТИ</w:t>
      </w:r>
    </w:p>
    <w:p w:rsidR="00077F81" w:rsidRPr="009A741F" w:rsidRDefault="00077F81" w:rsidP="00BD17EB">
      <w:pPr>
        <w:jc w:val="center"/>
        <w:rPr>
          <w:b/>
          <w:bCs/>
        </w:rPr>
      </w:pPr>
    </w:p>
    <w:p w:rsidR="00077F81" w:rsidRPr="009A741F" w:rsidRDefault="00077F81" w:rsidP="00BD17EB">
      <w:pPr>
        <w:jc w:val="center"/>
        <w:rPr>
          <w:i/>
          <w:iCs/>
        </w:rPr>
      </w:pPr>
      <w:r w:rsidRPr="009A741F">
        <w:rPr>
          <w:b/>
          <w:bCs/>
          <w:lang/>
        </w:rPr>
        <w:t>р.бр.</w:t>
      </w:r>
      <w:r w:rsidR="00C1287B" w:rsidRPr="009A741F">
        <w:rPr>
          <w:b/>
          <w:bCs/>
          <w:lang/>
        </w:rPr>
        <w:t>06</w:t>
      </w:r>
      <w:r w:rsidRPr="009A741F">
        <w:rPr>
          <w:b/>
          <w:bCs/>
          <w:lang/>
        </w:rPr>
        <w:t>/2020</w:t>
      </w:r>
    </w:p>
    <w:p w:rsidR="00077F81" w:rsidRPr="009A741F" w:rsidRDefault="00077F81" w:rsidP="00BD17EB">
      <w:pPr>
        <w:jc w:val="center"/>
        <w:rPr>
          <w:i/>
          <w:iCs/>
        </w:rPr>
      </w:pPr>
    </w:p>
    <w:p w:rsidR="00077F81" w:rsidRPr="009A741F" w:rsidRDefault="00077F81">
      <w:pPr>
        <w:jc w:val="center"/>
        <w:rPr>
          <w:i/>
          <w:iCs/>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both"/>
        <w:rPr>
          <w:b/>
          <w:iCs/>
          <w:color w:val="FF0000"/>
          <w:lang/>
        </w:rPr>
      </w:pPr>
      <w:r w:rsidRPr="009A741F">
        <w:rPr>
          <w:b/>
          <w:iCs/>
          <w:color w:val="FF0000"/>
          <w:lang/>
        </w:rPr>
        <w:t xml:space="preserve">Рок за достављање понуда: </w:t>
      </w:r>
      <w:r w:rsidR="00C90403">
        <w:rPr>
          <w:b/>
          <w:iCs/>
          <w:color w:val="FF0000"/>
          <w:lang/>
        </w:rPr>
        <w:t>03.04</w:t>
      </w:r>
      <w:r w:rsidRPr="009A741F">
        <w:rPr>
          <w:b/>
          <w:iCs/>
          <w:color w:val="FF0000"/>
          <w:lang/>
        </w:rPr>
        <w:t>.2020.год. до 1</w:t>
      </w:r>
      <w:r w:rsidRPr="009A741F">
        <w:rPr>
          <w:b/>
          <w:iCs/>
          <w:color w:val="FF0000"/>
          <w:lang/>
        </w:rPr>
        <w:t>3</w:t>
      </w:r>
      <w:r w:rsidRPr="009A741F">
        <w:rPr>
          <w:b/>
          <w:iCs/>
          <w:color w:val="FF0000"/>
          <w:lang/>
        </w:rPr>
        <w:t>.00 часова</w:t>
      </w:r>
    </w:p>
    <w:p w:rsidR="00077F81" w:rsidRPr="009A741F" w:rsidRDefault="00077F81">
      <w:pPr>
        <w:jc w:val="both"/>
        <w:rPr>
          <w:b/>
          <w:i/>
          <w:iCs/>
          <w:color w:val="FF0000"/>
          <w:lang/>
        </w:rPr>
      </w:pPr>
      <w:r w:rsidRPr="009A741F">
        <w:rPr>
          <w:b/>
          <w:iCs/>
          <w:color w:val="FF0000"/>
          <w:lang/>
        </w:rPr>
        <w:t xml:space="preserve">Отварање понуда: </w:t>
      </w:r>
      <w:r w:rsidR="00C90403">
        <w:rPr>
          <w:b/>
          <w:iCs/>
          <w:color w:val="FF0000"/>
          <w:lang/>
        </w:rPr>
        <w:t>03.04</w:t>
      </w:r>
      <w:r w:rsidRPr="009A741F">
        <w:rPr>
          <w:b/>
          <w:iCs/>
          <w:color w:val="FF0000"/>
          <w:lang/>
        </w:rPr>
        <w:t>.2020.год. у 1</w:t>
      </w:r>
      <w:r w:rsidRPr="009A741F">
        <w:rPr>
          <w:b/>
          <w:iCs/>
          <w:color w:val="FF0000"/>
          <w:lang/>
        </w:rPr>
        <w:t>3</w:t>
      </w:r>
      <w:r w:rsidRPr="009A741F">
        <w:rPr>
          <w:b/>
          <w:iCs/>
          <w:color w:val="FF0000"/>
          <w:lang/>
        </w:rPr>
        <w:t>.30 часова</w:t>
      </w:r>
    </w:p>
    <w:p w:rsidR="00077F81" w:rsidRPr="009A741F" w:rsidRDefault="00077F81">
      <w:pPr>
        <w:jc w:val="center"/>
        <w:rPr>
          <w:b/>
          <w:i/>
          <w:iCs/>
          <w:color w:val="FF0000"/>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i/>
          <w:iCs/>
          <w:lang/>
        </w:rPr>
      </w:pPr>
    </w:p>
    <w:p w:rsidR="00077F81" w:rsidRPr="009A741F" w:rsidRDefault="00077F81">
      <w:pPr>
        <w:jc w:val="center"/>
        <w:rPr>
          <w:b/>
          <w:bCs/>
          <w:lang/>
        </w:rPr>
      </w:pPr>
      <w:r w:rsidRPr="009A741F">
        <w:rPr>
          <w:b/>
          <w:i/>
          <w:iCs/>
          <w:lang/>
        </w:rPr>
        <w:t xml:space="preserve">Лозница, </w:t>
      </w:r>
      <w:r w:rsidRPr="009A741F">
        <w:rPr>
          <w:b/>
          <w:i/>
          <w:iCs/>
          <w:lang/>
        </w:rPr>
        <w:t>M</w:t>
      </w:r>
      <w:r w:rsidRPr="009A741F">
        <w:rPr>
          <w:b/>
          <w:i/>
          <w:iCs/>
          <w:lang/>
        </w:rPr>
        <w:t>арт,</w:t>
      </w:r>
      <w:r w:rsidRPr="009A741F">
        <w:rPr>
          <w:i/>
          <w:iCs/>
          <w:lang/>
        </w:rPr>
        <w:t xml:space="preserve"> </w:t>
      </w:r>
      <w:r w:rsidRPr="009A741F">
        <w:rPr>
          <w:b/>
          <w:bCs/>
        </w:rPr>
        <w:t xml:space="preserve">2020. </w:t>
      </w:r>
      <w:r w:rsidRPr="009A741F">
        <w:rPr>
          <w:b/>
          <w:bCs/>
          <w:lang/>
        </w:rPr>
        <w:t>г</w:t>
      </w:r>
      <w:r w:rsidRPr="009A741F">
        <w:rPr>
          <w:b/>
          <w:bCs/>
        </w:rPr>
        <w:t>одине</w:t>
      </w:r>
    </w:p>
    <w:p w:rsidR="00077F81" w:rsidRPr="009A741F" w:rsidRDefault="00077F81">
      <w:pPr>
        <w:jc w:val="center"/>
        <w:rPr>
          <w:b/>
          <w:bCs/>
          <w:lang/>
        </w:rPr>
      </w:pPr>
    </w:p>
    <w:p w:rsidR="00077F81" w:rsidRPr="009A741F" w:rsidRDefault="00077F81">
      <w:pPr>
        <w:jc w:val="center"/>
        <w:rPr>
          <w:b/>
          <w:bCs/>
          <w:lang/>
        </w:rPr>
      </w:pPr>
    </w:p>
    <w:p w:rsidR="00077F81" w:rsidRPr="009A741F" w:rsidRDefault="00077F81">
      <w:pPr>
        <w:jc w:val="both"/>
        <w:rPr>
          <w:lang/>
        </w:rPr>
      </w:pPr>
      <w:r w:rsidRPr="009A741F">
        <w:rPr>
          <w:rFonts w:eastAsia="TimesNewRomanPSMT"/>
        </w:rPr>
        <w:lastRenderedPageBreak/>
        <w:t xml:space="preserve">На основу чл. 39. </w:t>
      </w:r>
      <w:proofErr w:type="gramStart"/>
      <w:r w:rsidRPr="009A741F">
        <w:rPr>
          <w:rFonts w:eastAsia="TimesNewRomanPSMT"/>
        </w:rPr>
        <w:t>и</w:t>
      </w:r>
      <w:proofErr w:type="gramEnd"/>
      <w:r w:rsidRPr="009A741F">
        <w:rPr>
          <w:rFonts w:eastAsia="TimesNewRomanPSMT"/>
        </w:rPr>
        <w:t xml:space="preserve"> 61. Закона о јавним набавкама („Сл. гласник РС” бр. 124/2012, 14/2015,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A741F">
        <w:t>Одлуке о покретању поступка јавне набавке број 01-</w:t>
      </w:r>
      <w:r w:rsidR="00C90403">
        <w:rPr>
          <w:lang/>
        </w:rPr>
        <w:t>222</w:t>
      </w:r>
      <w:r w:rsidRPr="009A741F">
        <w:t xml:space="preserve"> </w:t>
      </w:r>
      <w:r w:rsidRPr="009A741F">
        <w:rPr>
          <w:lang/>
        </w:rPr>
        <w:t xml:space="preserve">од </w:t>
      </w:r>
      <w:r w:rsidR="00C90403" w:rsidRPr="00C90403">
        <w:rPr>
          <w:color w:val="000000" w:themeColor="text1"/>
          <w:lang/>
        </w:rPr>
        <w:t>18</w:t>
      </w:r>
      <w:r w:rsidRPr="00C90403">
        <w:rPr>
          <w:color w:val="000000" w:themeColor="text1"/>
          <w:lang/>
        </w:rPr>
        <w:t>.0</w:t>
      </w:r>
      <w:r w:rsidR="00C90403" w:rsidRPr="00C90403">
        <w:rPr>
          <w:color w:val="000000" w:themeColor="text1"/>
          <w:lang/>
        </w:rPr>
        <w:t>3</w:t>
      </w:r>
      <w:r w:rsidRPr="00C90403">
        <w:rPr>
          <w:color w:val="000000" w:themeColor="text1"/>
          <w:lang/>
        </w:rPr>
        <w:t>.2020.год.</w:t>
      </w:r>
      <w:r w:rsidRPr="00C90403">
        <w:rPr>
          <w:color w:val="000000" w:themeColor="text1"/>
        </w:rPr>
        <w:t xml:space="preserve"> </w:t>
      </w:r>
      <w:proofErr w:type="gramStart"/>
      <w:r w:rsidRPr="00C90403">
        <w:rPr>
          <w:color w:val="000000" w:themeColor="text1"/>
        </w:rPr>
        <w:t>и</w:t>
      </w:r>
      <w:proofErr w:type="gramEnd"/>
      <w:r w:rsidRPr="00C90403">
        <w:rPr>
          <w:color w:val="000000" w:themeColor="text1"/>
        </w:rPr>
        <w:t xml:space="preserve"> Решења о</w:t>
      </w:r>
      <w:r w:rsidRPr="00C90403">
        <w:rPr>
          <w:i/>
          <w:color w:val="000000" w:themeColor="text1"/>
          <w:lang/>
        </w:rPr>
        <w:t xml:space="preserve"> </w:t>
      </w:r>
      <w:r w:rsidRPr="00C90403">
        <w:rPr>
          <w:color w:val="000000" w:themeColor="text1"/>
        </w:rPr>
        <w:t xml:space="preserve">образовању </w:t>
      </w:r>
      <w:r w:rsidRPr="00C90403">
        <w:rPr>
          <w:color w:val="000000" w:themeColor="text1"/>
          <w:lang/>
        </w:rPr>
        <w:t>к</w:t>
      </w:r>
      <w:r w:rsidRPr="00C90403">
        <w:rPr>
          <w:color w:val="000000" w:themeColor="text1"/>
        </w:rPr>
        <w:t>омисије</w:t>
      </w:r>
      <w:r w:rsidRPr="00C90403">
        <w:rPr>
          <w:color w:val="000000" w:themeColor="text1"/>
          <w:lang/>
        </w:rPr>
        <w:t xml:space="preserve"> за јавну набавку 01-</w:t>
      </w:r>
      <w:r w:rsidR="00C90403" w:rsidRPr="00C90403">
        <w:rPr>
          <w:color w:val="000000" w:themeColor="text1"/>
          <w:lang/>
        </w:rPr>
        <w:t>222</w:t>
      </w:r>
      <w:r w:rsidRPr="00C90403">
        <w:rPr>
          <w:color w:val="000000" w:themeColor="text1"/>
          <w:lang/>
        </w:rPr>
        <w:t xml:space="preserve">/1 од </w:t>
      </w:r>
      <w:r w:rsidR="00C90403" w:rsidRPr="00C90403">
        <w:rPr>
          <w:color w:val="000000" w:themeColor="text1"/>
          <w:lang/>
        </w:rPr>
        <w:t>18.03</w:t>
      </w:r>
      <w:r w:rsidRPr="00C90403">
        <w:rPr>
          <w:color w:val="000000" w:themeColor="text1"/>
          <w:lang/>
        </w:rPr>
        <w:t>.2020.год</w:t>
      </w:r>
      <w:r w:rsidRPr="00C90403">
        <w:rPr>
          <w:i/>
          <w:iCs/>
          <w:color w:val="000000" w:themeColor="text1"/>
          <w:lang/>
        </w:rPr>
        <w:t xml:space="preserve">, </w:t>
      </w:r>
      <w:r w:rsidRPr="00C90403">
        <w:rPr>
          <w:color w:val="000000" w:themeColor="text1"/>
        </w:rPr>
        <w:t>припремљена</w:t>
      </w:r>
      <w:r w:rsidRPr="009A741F">
        <w:t xml:space="preserve"> је:</w:t>
      </w:r>
    </w:p>
    <w:p w:rsidR="00077F81" w:rsidRPr="009A741F" w:rsidRDefault="00077F81">
      <w:pPr>
        <w:jc w:val="both"/>
        <w:rPr>
          <w:lang/>
        </w:rPr>
      </w:pPr>
    </w:p>
    <w:p w:rsidR="00077F81" w:rsidRPr="009A741F" w:rsidRDefault="00077F81">
      <w:pPr>
        <w:jc w:val="both"/>
        <w:rPr>
          <w:rFonts w:eastAsia="TimesNewRomanPSMT"/>
          <w:lang/>
        </w:rPr>
      </w:pPr>
    </w:p>
    <w:p w:rsidR="00077F81" w:rsidRPr="009A741F" w:rsidRDefault="00077F81">
      <w:pPr>
        <w:ind w:firstLine="720"/>
        <w:jc w:val="both"/>
        <w:rPr>
          <w:rFonts w:eastAsia="TimesNewRomanPSMT"/>
          <w:lang/>
        </w:rPr>
      </w:pPr>
    </w:p>
    <w:p w:rsidR="00077F81" w:rsidRPr="009A741F" w:rsidRDefault="00077F81">
      <w:pPr>
        <w:shd w:val="clear" w:color="auto" w:fill="C6D9F1"/>
        <w:jc w:val="center"/>
        <w:rPr>
          <w:rFonts w:eastAsia="TimesNewRomanPS-BoldMT"/>
          <w:b/>
          <w:bCs/>
          <w:lang w:val="ru-RU"/>
        </w:rPr>
      </w:pPr>
      <w:r w:rsidRPr="009A741F">
        <w:rPr>
          <w:rFonts w:eastAsia="TimesNewRomanPS-BoldMT"/>
          <w:b/>
          <w:bCs/>
        </w:rPr>
        <w:t>КОНКУРСНА ДОКУМЕНТАЦИЈА</w:t>
      </w:r>
    </w:p>
    <w:p w:rsidR="00077F81" w:rsidRPr="009A741F" w:rsidRDefault="00077F81">
      <w:pPr>
        <w:shd w:val="clear" w:color="auto" w:fill="C6D9F1"/>
        <w:jc w:val="center"/>
        <w:rPr>
          <w:rFonts w:eastAsia="TimesNewRomanPS-BoldMT"/>
          <w:b/>
          <w:bCs/>
          <w:lang w:val="ru-RU"/>
        </w:rPr>
      </w:pPr>
    </w:p>
    <w:p w:rsidR="00077F81" w:rsidRPr="009A741F" w:rsidRDefault="00077F81">
      <w:pPr>
        <w:shd w:val="clear" w:color="auto" w:fill="C6D9F1"/>
        <w:jc w:val="center"/>
        <w:rPr>
          <w:rFonts w:eastAsia="TimesNewRomanPS-BoldMT"/>
          <w:b/>
          <w:bCs/>
        </w:rPr>
      </w:pPr>
      <w:proofErr w:type="gramStart"/>
      <w:r w:rsidRPr="009A741F">
        <w:rPr>
          <w:rFonts w:eastAsia="TimesNewRomanPS-BoldMT"/>
          <w:b/>
          <w:bCs/>
        </w:rPr>
        <w:t>за</w:t>
      </w:r>
      <w:proofErr w:type="gramEnd"/>
      <w:r w:rsidRPr="009A741F">
        <w:rPr>
          <w:rFonts w:eastAsia="TimesNewRomanPS-BoldMT"/>
          <w:b/>
          <w:bCs/>
        </w:rPr>
        <w:t xml:space="preserve"> јавну набавку мале вредности – </w:t>
      </w:r>
      <w:r w:rsidRPr="009A741F">
        <w:rPr>
          <w:rFonts w:eastAsia="TimesNewRomanPS-BoldMT"/>
          <w:b/>
          <w:bCs/>
          <w:lang/>
        </w:rPr>
        <w:t>канцеларијска опрема</w:t>
      </w:r>
    </w:p>
    <w:p w:rsidR="00077F81" w:rsidRPr="009A741F" w:rsidRDefault="00077F81">
      <w:pPr>
        <w:shd w:val="clear" w:color="auto" w:fill="C6D9F1"/>
        <w:jc w:val="center"/>
        <w:rPr>
          <w:rFonts w:eastAsia="TimesNewRomanPS-BoldMT"/>
          <w:b/>
          <w:bCs/>
          <w:lang/>
        </w:rPr>
      </w:pPr>
      <w:r w:rsidRPr="009A741F">
        <w:rPr>
          <w:rFonts w:eastAsia="TimesNewRomanPS-BoldMT"/>
          <w:b/>
          <w:bCs/>
        </w:rPr>
        <w:t xml:space="preserve">ЈН </w:t>
      </w:r>
      <w:r w:rsidRPr="009A741F">
        <w:rPr>
          <w:rFonts w:eastAsia="TimesNewRomanPS-BoldMT"/>
          <w:b/>
          <w:bCs/>
          <w:lang/>
        </w:rPr>
        <w:t>р.</w:t>
      </w:r>
      <w:r w:rsidRPr="009A741F">
        <w:rPr>
          <w:rFonts w:eastAsia="TimesNewRomanPS-BoldMT"/>
          <w:b/>
          <w:bCs/>
        </w:rPr>
        <w:t xml:space="preserve">бр. </w:t>
      </w:r>
      <w:r w:rsidRPr="009A741F">
        <w:rPr>
          <w:rFonts w:eastAsia="TimesNewRomanPS-BoldMT"/>
          <w:b/>
          <w:bCs/>
          <w:lang/>
        </w:rPr>
        <w:t>0</w:t>
      </w:r>
      <w:r w:rsidR="00C1287B" w:rsidRPr="009A741F">
        <w:rPr>
          <w:rFonts w:eastAsia="TimesNewRomanPS-BoldMT"/>
          <w:b/>
          <w:bCs/>
          <w:lang/>
        </w:rPr>
        <w:t>6</w:t>
      </w:r>
      <w:r w:rsidRPr="009A741F">
        <w:rPr>
          <w:rFonts w:eastAsia="TimesNewRomanPS-BoldMT"/>
          <w:b/>
          <w:bCs/>
        </w:rPr>
        <w:t>/2020</w:t>
      </w:r>
    </w:p>
    <w:p w:rsidR="00077F81" w:rsidRPr="009A741F" w:rsidRDefault="00077F81">
      <w:pPr>
        <w:shd w:val="clear" w:color="auto" w:fill="C6D9F1"/>
        <w:jc w:val="center"/>
        <w:rPr>
          <w:rFonts w:eastAsia="TimesNewRomanPS-BoldMT"/>
          <w:b/>
          <w:bCs/>
          <w:lang/>
        </w:rPr>
      </w:pPr>
    </w:p>
    <w:p w:rsidR="00077F81" w:rsidRPr="009A741F" w:rsidRDefault="00077F81">
      <w:pPr>
        <w:jc w:val="both"/>
        <w:rPr>
          <w:rFonts w:eastAsia="TimesNewRomanPS-BoldMT"/>
          <w:b/>
          <w:bCs/>
          <w:color w:val="FF0000"/>
        </w:rPr>
      </w:pPr>
    </w:p>
    <w:p w:rsidR="00077F81" w:rsidRPr="009A741F" w:rsidRDefault="00077F81">
      <w:pPr>
        <w:jc w:val="both"/>
        <w:rPr>
          <w:rFonts w:eastAsia="TimesNewRomanPSMT"/>
          <w:lang/>
        </w:rPr>
      </w:pPr>
      <w:r w:rsidRPr="009A741F">
        <w:rPr>
          <w:rFonts w:eastAsia="TimesNewRomanPSMT"/>
        </w:rPr>
        <w:t>Конкурсна документација садржи:</w:t>
      </w:r>
    </w:p>
    <w:p w:rsidR="00077F81" w:rsidRPr="009A741F" w:rsidRDefault="00077F81">
      <w:pPr>
        <w:jc w:val="both"/>
        <w:rPr>
          <w:rFonts w:eastAsia="TimesNewRomanPSMT"/>
          <w:lang/>
        </w:rPr>
      </w:pPr>
    </w:p>
    <w:tbl>
      <w:tblPr>
        <w:tblW w:w="9282" w:type="dxa"/>
        <w:tblInd w:w="-20" w:type="dxa"/>
        <w:tblLayout w:type="fixed"/>
        <w:tblLook w:val="0000"/>
      </w:tblPr>
      <w:tblGrid>
        <w:gridCol w:w="1553"/>
        <w:gridCol w:w="6129"/>
        <w:gridCol w:w="1600"/>
      </w:tblGrid>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rFonts w:eastAsia="TimesNewRomanPSMT"/>
                <w:b/>
                <w:i/>
              </w:rPr>
              <w:t>Назив</w:t>
            </w:r>
            <w:r w:rsidRPr="009A741F">
              <w:rPr>
                <w:rFonts w:eastAsia="TimesNewRomanPSMT"/>
                <w:b/>
                <w:i/>
                <w:lang w:val="sr-Cyrl-CS"/>
              </w:rPr>
              <w:t xml:space="preserve"> поглавља</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jc w:val="center"/>
            </w:pPr>
            <w:r w:rsidRPr="009A741F">
              <w:rPr>
                <w:rFonts w:eastAsia="TimesNewRomanPSMT"/>
                <w:b/>
                <w:i/>
              </w:rPr>
              <w:t>Страна</w:t>
            </w: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center"/>
            </w:pPr>
            <w:r w:rsidRPr="009A741F">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Општи подаци о јавној набавци</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pPr>
            <w:r w:rsidRPr="009A741F">
              <w:rPr>
                <w:bCs/>
                <w:iCs/>
                <w:lang/>
              </w:rPr>
              <w:t>3</w:t>
            </w:r>
          </w:p>
          <w:p w:rsidR="00077F81" w:rsidRPr="009A741F" w:rsidRDefault="00077F81">
            <w:pPr>
              <w:snapToGrid w:val="0"/>
              <w:jc w:val="center"/>
            </w:pP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rPr>
                <w:rFonts w:eastAsia="TimesNewRomanPSMT"/>
                <w:bCs/>
                <w:iCs/>
                <w:color w:val="auto"/>
                <w:sz w:val="28"/>
                <w:szCs w:val="28"/>
                <w:lang/>
              </w:rPr>
            </w:pPr>
          </w:p>
          <w:p w:rsidR="00077F81" w:rsidRPr="009A741F" w:rsidRDefault="00077F81">
            <w:pPr>
              <w:snapToGrid w:val="0"/>
              <w:jc w:val="center"/>
            </w:pPr>
            <w:r w:rsidRPr="009A741F">
              <w:rPr>
                <w:rFonts w:eastAsia="TimesNewRomanPSMT"/>
                <w:color w:val="auto"/>
              </w:rPr>
              <w:t>II</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 </w:t>
            </w:r>
            <w:r w:rsidRPr="009A741F">
              <w:rPr>
                <w:rFonts w:eastAsia="TimesNewRomanPSMT"/>
                <w:color w:val="auto"/>
                <w:lang/>
              </w:rPr>
              <w:t>исп</w:t>
            </w:r>
            <w:r w:rsidRPr="009A741F">
              <w:rPr>
                <w:rFonts w:eastAsia="TimesNewRomanPSMT"/>
                <w:color w:val="auto"/>
                <w:lang w:val="sr-Cyrl-CS"/>
              </w:rPr>
              <w:t>о</w:t>
            </w:r>
            <w:r w:rsidRPr="009A741F">
              <w:rPr>
                <w:rFonts w:eastAsia="TimesNewRomanPSMT"/>
                <w:color w:val="auto"/>
                <w:lang/>
              </w:rPr>
              <w:t>руке</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rPr>
                <w:rFonts w:eastAsia="TimesNewRomanPSMT"/>
                <w:color w:val="auto"/>
                <w:lang/>
              </w:rPr>
            </w:pPr>
          </w:p>
          <w:p w:rsidR="00077F81" w:rsidRPr="00C90403" w:rsidRDefault="00293CD0">
            <w:pPr>
              <w:snapToGrid w:val="0"/>
              <w:jc w:val="center"/>
              <w:rPr>
                <w:rFonts w:eastAsia="TimesNewRomanPSMT"/>
                <w:color w:val="auto"/>
                <w:lang/>
              </w:rPr>
            </w:pPr>
            <w:r w:rsidRPr="009A741F">
              <w:rPr>
                <w:rFonts w:eastAsia="TimesNewRomanPSMT"/>
                <w:color w:val="auto"/>
                <w:lang/>
              </w:rPr>
              <w:t>4-</w:t>
            </w:r>
            <w:r w:rsidR="00843E1C">
              <w:rPr>
                <w:rFonts w:eastAsia="TimesNewRomanPSMT"/>
                <w:color w:val="auto"/>
                <w:lang/>
              </w:rPr>
              <w:t>2</w:t>
            </w:r>
            <w:r w:rsidR="00C90403">
              <w:rPr>
                <w:rFonts w:eastAsia="TimesNewRomanPSMT"/>
                <w:color w:val="auto"/>
                <w:lang/>
              </w:rPr>
              <w:t>1</w:t>
            </w:r>
          </w:p>
          <w:p w:rsidR="00077F81" w:rsidRPr="009A741F" w:rsidRDefault="00077F81">
            <w:pPr>
              <w:snapToGrid w:val="0"/>
              <w:jc w:val="center"/>
              <w:rPr>
                <w:rFonts w:eastAsia="TimesNewRomanPSMT"/>
                <w:color w:val="auto"/>
                <w:lang/>
              </w:rPr>
            </w:pPr>
          </w:p>
          <w:p w:rsidR="00077F81" w:rsidRPr="009A741F" w:rsidRDefault="00077F81">
            <w:pPr>
              <w:snapToGrid w:val="0"/>
            </w:pPr>
          </w:p>
        </w:tc>
      </w:tr>
      <w:tr w:rsidR="00077F81" w:rsidRPr="009A741F" w:rsidTr="00BD17EB">
        <w:trPr>
          <w:trHeight w:val="541"/>
        </w:trPr>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center"/>
            </w:pPr>
            <w:r w:rsidRPr="009A741F">
              <w:rPr>
                <w:rFonts w:eastAsia="TimesNewRomanPSMT"/>
                <w:color w:val="auto"/>
                <w:lang w:val="sr-Latn-CS"/>
              </w:rPr>
              <w:t>I</w:t>
            </w:r>
            <w:r w:rsidRPr="009A741F">
              <w:rPr>
                <w:rFonts w:eastAsia="TimesNewRomanPSMT"/>
                <w:color w:val="auto"/>
              </w:rPr>
              <w:t>II</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Техничка документација и планови</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C90403" w:rsidRDefault="00843E1C">
            <w:pPr>
              <w:snapToGrid w:val="0"/>
              <w:jc w:val="center"/>
              <w:rPr>
                <w:lang/>
              </w:rPr>
            </w:pPr>
            <w:r>
              <w:rPr>
                <w:rFonts w:eastAsia="TimesNewRomanPSMT"/>
              </w:rPr>
              <w:t>2</w:t>
            </w:r>
            <w:r w:rsidR="00C90403">
              <w:rPr>
                <w:rFonts w:eastAsia="TimesNewRomanPSMT"/>
                <w:lang/>
              </w:rPr>
              <w:t>2</w:t>
            </w: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rPr>
                <w:rFonts w:eastAsia="TimesNewRomanPSMT"/>
                <w:lang/>
              </w:rPr>
            </w:pPr>
          </w:p>
          <w:p w:rsidR="00077F81" w:rsidRPr="009A741F" w:rsidRDefault="00077F81">
            <w:pPr>
              <w:snapToGrid w:val="0"/>
              <w:jc w:val="center"/>
            </w:pPr>
            <w:r w:rsidRPr="009A741F">
              <w:rPr>
                <w:rFonts w:eastAsia="TimesNewRomanPSMT"/>
              </w:rPr>
              <w:t>IV</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Услови за учешће у поступку јавне набавке из чл. 75. и 76. Закона, упутство како се доказује испуњеност тих услова и обрасци изјаве о испуњавању услова из чл.75 и 76</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rPr>
                <w:rFonts w:eastAsia="TimesNewRomanPSMT"/>
                <w:color w:val="auto"/>
                <w:lang/>
              </w:rPr>
            </w:pPr>
          </w:p>
          <w:p w:rsidR="00077F81" w:rsidRPr="009A741F" w:rsidRDefault="00C90403">
            <w:pPr>
              <w:snapToGrid w:val="0"/>
              <w:jc w:val="center"/>
              <w:rPr>
                <w:lang w:val="sr-Cyrl-BA"/>
              </w:rPr>
            </w:pPr>
            <w:r>
              <w:rPr>
                <w:rFonts w:eastAsia="TimesNewRomanPSMT"/>
                <w:color w:val="auto"/>
              </w:rPr>
              <w:t>2</w:t>
            </w:r>
            <w:r>
              <w:rPr>
                <w:rFonts w:eastAsia="TimesNewRomanPSMT"/>
                <w:color w:val="auto"/>
                <w:lang/>
              </w:rPr>
              <w:t>2</w:t>
            </w:r>
            <w:r w:rsidR="00C1287B" w:rsidRPr="009A741F">
              <w:rPr>
                <w:rFonts w:eastAsia="TimesNewRomanPSMT"/>
                <w:color w:val="auto"/>
              </w:rPr>
              <w:t>-</w:t>
            </w:r>
            <w:r w:rsidR="00CF4F40">
              <w:rPr>
                <w:rFonts w:eastAsia="TimesNewRomanPSMT"/>
                <w:color w:val="auto"/>
                <w:lang w:val="sr-Cyrl-BA"/>
              </w:rPr>
              <w:t>2</w:t>
            </w:r>
            <w:r>
              <w:rPr>
                <w:rFonts w:eastAsia="TimesNewRomanPSMT"/>
                <w:color w:val="auto"/>
                <w:lang w:val="sr-Cyrl-BA"/>
              </w:rPr>
              <w:t>5</w:t>
            </w:r>
          </w:p>
          <w:p w:rsidR="00077F81" w:rsidRPr="009A741F" w:rsidRDefault="00077F81">
            <w:pPr>
              <w:snapToGrid w:val="0"/>
              <w:jc w:val="center"/>
            </w:pP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center"/>
            </w:pPr>
            <w:r w:rsidRPr="009A741F">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BA38FB">
            <w:pPr>
              <w:snapToGrid w:val="0"/>
              <w:jc w:val="both"/>
            </w:pPr>
            <w:r w:rsidRPr="009A741F">
              <w:rPr>
                <w:rFonts w:eastAsia="TimesNewRomanPSMT"/>
                <w:lang/>
              </w:rPr>
              <w:t>Упутство понуђачима како да сачине понуду</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C90403">
            <w:pPr>
              <w:snapToGrid w:val="0"/>
              <w:jc w:val="center"/>
              <w:rPr>
                <w:lang w:val="sr-Cyrl-BA"/>
              </w:rPr>
            </w:pPr>
            <w:r>
              <w:rPr>
                <w:rFonts w:eastAsia="TimesNewRomanPSMT"/>
                <w:lang w:val="sr-Cyrl-BA"/>
              </w:rPr>
              <w:t>26-32</w:t>
            </w:r>
          </w:p>
          <w:p w:rsidR="00077F81" w:rsidRPr="009A741F" w:rsidRDefault="00077F81">
            <w:pPr>
              <w:snapToGrid w:val="0"/>
              <w:jc w:val="center"/>
            </w:pP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center"/>
            </w:pPr>
            <w:r w:rsidRPr="009A741F">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Обрасци који чине саставни део понуде</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C90403">
            <w:pPr>
              <w:snapToGrid w:val="0"/>
              <w:jc w:val="center"/>
            </w:pPr>
            <w:r>
              <w:rPr>
                <w:rFonts w:eastAsia="TimesNewRomanPSMT"/>
                <w:lang/>
              </w:rPr>
              <w:t>33-38</w:t>
            </w:r>
          </w:p>
          <w:p w:rsidR="00077F81" w:rsidRPr="009A741F" w:rsidRDefault="00077F81">
            <w:pPr>
              <w:snapToGrid w:val="0"/>
              <w:jc w:val="center"/>
            </w:pPr>
          </w:p>
        </w:tc>
      </w:tr>
      <w:tr w:rsidR="00077F81" w:rsidRPr="009A741F" w:rsidTr="00BD17EB">
        <w:tc>
          <w:tcPr>
            <w:tcW w:w="1553"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center"/>
            </w:pPr>
            <w:r w:rsidRPr="009A741F">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r w:rsidRPr="009A741F">
              <w:rPr>
                <w:rFonts w:eastAsia="TimesNewRomanPSMT"/>
                <w:lang/>
              </w:rPr>
              <w:t>Модел уговора</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C90403">
            <w:pPr>
              <w:snapToGrid w:val="0"/>
              <w:jc w:val="center"/>
              <w:rPr>
                <w:lang w:val="sr-Cyrl-BA"/>
              </w:rPr>
            </w:pPr>
            <w:r>
              <w:rPr>
                <w:rFonts w:eastAsia="TimesNewRomanPSMT"/>
                <w:lang w:val="sr-Cyrl-BA"/>
              </w:rPr>
              <w:t>39-42</w:t>
            </w:r>
          </w:p>
          <w:p w:rsidR="00077F81" w:rsidRPr="009A741F" w:rsidRDefault="00077F81">
            <w:pPr>
              <w:snapToGrid w:val="0"/>
              <w:jc w:val="center"/>
            </w:pPr>
          </w:p>
        </w:tc>
      </w:tr>
    </w:tbl>
    <w:p w:rsidR="00077F81" w:rsidRPr="009A741F" w:rsidRDefault="00077F81">
      <w:pPr>
        <w:jc w:val="both"/>
        <w:rPr>
          <w:rFonts w:eastAsia="TimesNewRomanPSMT"/>
          <w:lang/>
        </w:rPr>
      </w:pPr>
    </w:p>
    <w:p w:rsidR="00077F81" w:rsidRPr="009A741F" w:rsidRDefault="00077F81">
      <w:pPr>
        <w:jc w:val="both"/>
        <w:rPr>
          <w:rFonts w:eastAsia="TimesNewRomanPSMT"/>
          <w:lang/>
        </w:rPr>
      </w:pPr>
    </w:p>
    <w:p w:rsidR="00077F81" w:rsidRPr="009A741F" w:rsidRDefault="00077F81">
      <w:pPr>
        <w:jc w:val="both"/>
        <w:rPr>
          <w:rFonts w:eastAsia="TimesNewRomanPSMT"/>
          <w:lang/>
        </w:rPr>
      </w:pPr>
      <w:r w:rsidRPr="009A741F">
        <w:rPr>
          <w:rFonts w:eastAsia="TimesNewRomanPSMT"/>
          <w:lang/>
        </w:rPr>
        <w:t>Укупан број стра</w:t>
      </w:r>
      <w:r w:rsidR="009A25BB" w:rsidRPr="009A741F">
        <w:rPr>
          <w:rFonts w:eastAsia="TimesNewRomanPSMT"/>
          <w:lang/>
        </w:rPr>
        <w:t>на конкурсне документаци</w:t>
      </w:r>
      <w:r w:rsidR="00C90403">
        <w:rPr>
          <w:rFonts w:eastAsia="TimesNewRomanPSMT"/>
          <w:lang/>
        </w:rPr>
        <w:t>је је 42</w:t>
      </w:r>
      <w:r w:rsidRPr="009A741F">
        <w:rPr>
          <w:rFonts w:eastAsia="TimesNewRomanPSMT"/>
          <w:lang/>
        </w:rPr>
        <w:t>.</w:t>
      </w:r>
    </w:p>
    <w:p w:rsidR="00077F81" w:rsidRPr="009A741F" w:rsidRDefault="00077F81">
      <w:pPr>
        <w:jc w:val="both"/>
        <w:rPr>
          <w:rFonts w:eastAsia="TimesNewRomanPSMT"/>
          <w:lang/>
        </w:rPr>
      </w:pPr>
    </w:p>
    <w:p w:rsidR="00077F81" w:rsidRPr="009A741F" w:rsidRDefault="00A80E1C">
      <w:pPr>
        <w:jc w:val="both"/>
        <w:rPr>
          <w:rFonts w:eastAsia="TimesNewRomanPSMT"/>
          <w:lang/>
        </w:rPr>
      </w:pPr>
      <w:r>
        <w:rPr>
          <w:rFonts w:eastAsia="TimesNewRomanPSMT"/>
          <w:lang/>
        </w:rPr>
        <w:br w:type="page"/>
      </w:r>
    </w:p>
    <w:p w:rsidR="00077F81" w:rsidRPr="009A741F" w:rsidRDefault="00077F81">
      <w:pPr>
        <w:shd w:val="clear" w:color="auto" w:fill="C6D9F1"/>
        <w:jc w:val="center"/>
        <w:rPr>
          <w:b/>
          <w:bCs/>
          <w:i/>
          <w:iCs/>
          <w:sz w:val="28"/>
          <w:szCs w:val="28"/>
        </w:rPr>
      </w:pPr>
      <w:proofErr w:type="gramStart"/>
      <w:r w:rsidRPr="009A741F">
        <w:rPr>
          <w:b/>
          <w:bCs/>
          <w:i/>
          <w:iCs/>
          <w:sz w:val="28"/>
          <w:szCs w:val="28"/>
        </w:rPr>
        <w:lastRenderedPageBreak/>
        <w:t>I  ОПШТИ</w:t>
      </w:r>
      <w:proofErr w:type="gramEnd"/>
      <w:r w:rsidRPr="009A741F">
        <w:rPr>
          <w:b/>
          <w:bCs/>
          <w:i/>
          <w:iCs/>
          <w:sz w:val="28"/>
          <w:szCs w:val="28"/>
        </w:rPr>
        <w:t xml:space="preserve"> ПОДАЦИ О ЈАВНОЈ НАБАВЦИ</w:t>
      </w:r>
    </w:p>
    <w:p w:rsidR="00077F81" w:rsidRPr="009A741F" w:rsidRDefault="00077F81">
      <w:pPr>
        <w:shd w:val="clear" w:color="auto" w:fill="C6D9F1"/>
        <w:jc w:val="center"/>
        <w:rPr>
          <w:b/>
          <w:bCs/>
          <w:i/>
          <w:iCs/>
          <w:sz w:val="28"/>
          <w:szCs w:val="28"/>
        </w:rPr>
      </w:pPr>
    </w:p>
    <w:p w:rsidR="00077F81" w:rsidRPr="009A741F" w:rsidRDefault="00077F81">
      <w:pPr>
        <w:jc w:val="both"/>
        <w:rPr>
          <w:b/>
          <w:bCs/>
          <w:i/>
          <w:iCs/>
          <w:sz w:val="28"/>
          <w:szCs w:val="28"/>
        </w:rPr>
      </w:pPr>
    </w:p>
    <w:p w:rsidR="00077F81" w:rsidRPr="009A741F" w:rsidRDefault="00077F81">
      <w:pPr>
        <w:jc w:val="both"/>
      </w:pPr>
      <w:r w:rsidRPr="009A741F">
        <w:rPr>
          <w:b/>
          <w:bCs/>
        </w:rPr>
        <w:t>1.</w:t>
      </w:r>
      <w:r w:rsidRPr="009A741F">
        <w:rPr>
          <w:b/>
          <w:bCs/>
          <w:lang/>
        </w:rPr>
        <w:t xml:space="preserve"> </w:t>
      </w:r>
      <w:r w:rsidRPr="009A741F">
        <w:rPr>
          <w:b/>
          <w:bCs/>
        </w:rPr>
        <w:t>Подаци о наручиоцу</w:t>
      </w:r>
      <w:r w:rsidRPr="009A741F">
        <w:rPr>
          <w:b/>
          <w:bCs/>
          <w:lang/>
        </w:rPr>
        <w:t>:</w:t>
      </w:r>
    </w:p>
    <w:p w:rsidR="00077F81" w:rsidRPr="009A741F" w:rsidRDefault="00077F81">
      <w:pPr>
        <w:jc w:val="both"/>
        <w:rPr>
          <w:lang w:val="sr-Cyrl-CS"/>
        </w:rPr>
      </w:pPr>
      <w:r w:rsidRPr="009A741F">
        <w:t xml:space="preserve">Наручилац: </w:t>
      </w:r>
      <w:r w:rsidRPr="009A741F">
        <w:rPr>
          <w:lang/>
        </w:rPr>
        <w:t xml:space="preserve">Јавно предузеће „Лозница развој“ </w:t>
      </w:r>
    </w:p>
    <w:p w:rsidR="00077F81" w:rsidRPr="009A741F" w:rsidRDefault="00077F81">
      <w:pPr>
        <w:jc w:val="both"/>
        <w:rPr>
          <w:rFonts w:eastAsia="Calibri"/>
          <w:color w:val="auto"/>
          <w:lang w:eastAsia="en-US"/>
        </w:rPr>
      </w:pPr>
      <w:r w:rsidRPr="009A741F">
        <w:rPr>
          <w:lang w:val="sr-Cyrl-CS"/>
        </w:rPr>
        <w:t>Адреса:</w:t>
      </w:r>
      <w:r w:rsidRPr="009A741F">
        <w:rPr>
          <w:iCs/>
          <w:lang w:val="sr-Cyrl-CS"/>
        </w:rPr>
        <w:t xml:space="preserve"> Георгија Јакшића бр.3, 15300 Лозница</w:t>
      </w:r>
    </w:p>
    <w:p w:rsidR="00077F81" w:rsidRPr="009A741F" w:rsidRDefault="00077F81">
      <w:pPr>
        <w:suppressAutoHyphens w:val="0"/>
        <w:spacing w:line="276" w:lineRule="auto"/>
        <w:rPr>
          <w:rFonts w:eastAsia="Calibri"/>
          <w:color w:val="auto"/>
          <w:lang w:val="sr-Cyrl-CS" w:eastAsia="en-US"/>
        </w:rPr>
      </w:pPr>
      <w:r w:rsidRPr="009A741F">
        <w:rPr>
          <w:rFonts w:eastAsia="Calibri"/>
          <w:color w:val="auto"/>
          <w:lang w:eastAsia="en-US"/>
        </w:rPr>
        <w:t xml:space="preserve">Матични број: </w:t>
      </w:r>
      <w:r w:rsidRPr="009A741F">
        <w:rPr>
          <w:rFonts w:eastAsia="Calibri"/>
          <w:color w:val="auto"/>
          <w:lang w:val="sr-Cyrl-CS" w:eastAsia="en-US"/>
        </w:rPr>
        <w:t>17112635</w:t>
      </w:r>
    </w:p>
    <w:p w:rsidR="00077F81" w:rsidRPr="009A741F" w:rsidRDefault="00077F81">
      <w:pPr>
        <w:suppressAutoHyphens w:val="0"/>
        <w:spacing w:line="276" w:lineRule="auto"/>
        <w:rPr>
          <w:rFonts w:eastAsia="Calibri"/>
          <w:color w:val="auto"/>
          <w:lang w:val="sr-Cyrl-CS" w:eastAsia="en-US"/>
        </w:rPr>
      </w:pPr>
      <w:r w:rsidRPr="009A741F">
        <w:rPr>
          <w:rFonts w:eastAsia="Calibri"/>
          <w:color w:val="auto"/>
          <w:lang w:val="sr-Cyrl-CS" w:eastAsia="en-US"/>
        </w:rPr>
        <w:t>ПИБ: 101562041</w:t>
      </w:r>
    </w:p>
    <w:p w:rsidR="00077F81" w:rsidRPr="009A741F" w:rsidRDefault="00077F81">
      <w:pPr>
        <w:suppressAutoHyphens w:val="0"/>
        <w:spacing w:line="276" w:lineRule="auto"/>
        <w:rPr>
          <w:rFonts w:eastAsia="Calibri"/>
          <w:color w:val="auto"/>
          <w:lang w:eastAsia="en-US"/>
        </w:rPr>
      </w:pPr>
      <w:r w:rsidRPr="009A741F">
        <w:rPr>
          <w:rFonts w:eastAsia="Calibri"/>
          <w:color w:val="auto"/>
          <w:lang w:val="sr-Cyrl-CS" w:eastAsia="en-US"/>
        </w:rPr>
        <w:t>Шифра делатности: 7490</w:t>
      </w:r>
    </w:p>
    <w:p w:rsidR="00077F81" w:rsidRPr="009A741F" w:rsidRDefault="00077F81">
      <w:pPr>
        <w:jc w:val="both"/>
        <w:rPr>
          <w:rFonts w:eastAsia="Calibri"/>
          <w:color w:val="auto"/>
          <w:lang w:eastAsia="en-US"/>
        </w:rPr>
      </w:pPr>
    </w:p>
    <w:p w:rsidR="00077F81" w:rsidRPr="009A741F" w:rsidRDefault="00077F81">
      <w:pPr>
        <w:jc w:val="both"/>
      </w:pPr>
      <w:r w:rsidRPr="009A741F">
        <w:rPr>
          <w:b/>
          <w:bCs/>
        </w:rPr>
        <w:t>2. Врста поступка јавне набавке</w:t>
      </w:r>
      <w:r w:rsidRPr="009A741F">
        <w:rPr>
          <w:lang/>
        </w:rPr>
        <w:t>:</w:t>
      </w:r>
    </w:p>
    <w:p w:rsidR="00077F81" w:rsidRPr="009A741F" w:rsidRDefault="00077F81">
      <w:pPr>
        <w:jc w:val="both"/>
      </w:pPr>
      <w:r w:rsidRPr="009A741F">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77F81" w:rsidRPr="009A741F" w:rsidRDefault="00077F81">
      <w:pPr>
        <w:jc w:val="both"/>
      </w:pPr>
    </w:p>
    <w:p w:rsidR="00077F81" w:rsidRPr="009A741F" w:rsidRDefault="00077F81">
      <w:pPr>
        <w:jc w:val="both"/>
      </w:pPr>
      <w:r w:rsidRPr="009A741F">
        <w:rPr>
          <w:b/>
          <w:bCs/>
        </w:rPr>
        <w:t>3. Предмет јавне набавке</w:t>
      </w:r>
    </w:p>
    <w:p w:rsidR="00077F81" w:rsidRPr="009A741F" w:rsidRDefault="00077F81">
      <w:pPr>
        <w:jc w:val="both"/>
        <w:rPr>
          <w:lang/>
        </w:rPr>
      </w:pPr>
      <w:r w:rsidRPr="009A741F">
        <w:t xml:space="preserve">Предмет јавне набавке </w:t>
      </w:r>
      <w:r w:rsidRPr="009A741F">
        <w:rPr>
          <w:lang/>
        </w:rPr>
        <w:t xml:space="preserve">редни </w:t>
      </w:r>
      <w:r w:rsidRPr="009A741F">
        <w:t>бр</w:t>
      </w:r>
      <w:r w:rsidRPr="009A741F">
        <w:rPr>
          <w:lang/>
        </w:rPr>
        <w:t>ој</w:t>
      </w:r>
      <w:r w:rsidRPr="009A741F">
        <w:t xml:space="preserve"> 0</w:t>
      </w:r>
      <w:r w:rsidR="00C1287B" w:rsidRPr="009A741F">
        <w:rPr>
          <w:lang w:val="en-GB"/>
        </w:rPr>
        <w:t>6</w:t>
      </w:r>
      <w:r w:rsidRPr="009A741F">
        <w:t xml:space="preserve">/20 </w:t>
      </w:r>
      <w:r w:rsidRPr="009A741F">
        <w:rPr>
          <w:lang/>
        </w:rPr>
        <w:t>је набавка канцеларијске опреме-сервер</w:t>
      </w:r>
      <w:proofErr w:type="gramStart"/>
      <w:r w:rsidRPr="009A741F">
        <w:rPr>
          <w:lang/>
        </w:rPr>
        <w:t>,серверска</w:t>
      </w:r>
      <w:proofErr w:type="gramEnd"/>
      <w:r w:rsidRPr="009A741F">
        <w:rPr>
          <w:lang/>
        </w:rPr>
        <w:t xml:space="preserve"> опрема,хардвер и софтвер.</w:t>
      </w:r>
    </w:p>
    <w:p w:rsidR="00BD17EB" w:rsidRPr="009A741F" w:rsidRDefault="00BD17EB" w:rsidP="00BD17EB">
      <w:pPr>
        <w:jc w:val="both"/>
        <w:rPr>
          <w:lang/>
        </w:rPr>
      </w:pPr>
      <w:r w:rsidRPr="009A741F">
        <w:rPr>
          <w:lang/>
        </w:rPr>
        <w:t xml:space="preserve">Ознака из општег речника набавки: </w:t>
      </w:r>
    </w:p>
    <w:p w:rsidR="008A66C0" w:rsidRDefault="008A66C0" w:rsidP="008A66C0">
      <w:pPr>
        <w:jc w:val="both"/>
        <w:rPr>
          <w:b/>
          <w:i/>
          <w:color w:val="000000" w:themeColor="text1"/>
          <w:kern w:val="2"/>
          <w:lang/>
        </w:rPr>
      </w:pPr>
      <w:r>
        <w:rPr>
          <w:b/>
          <w:color w:val="000000" w:themeColor="text1"/>
          <w:lang/>
        </w:rPr>
        <w:t>4880000- информациони системи и сервери</w:t>
      </w:r>
    </w:p>
    <w:p w:rsidR="008A66C0" w:rsidRDefault="008A66C0" w:rsidP="008A66C0">
      <w:pPr>
        <w:jc w:val="both"/>
        <w:rPr>
          <w:b/>
          <w:color w:val="000000" w:themeColor="text1"/>
          <w:lang/>
        </w:rPr>
      </w:pPr>
      <w:r>
        <w:rPr>
          <w:b/>
          <w:color w:val="000000" w:themeColor="text1"/>
          <w:lang/>
        </w:rPr>
        <w:t>48820000- сервери</w:t>
      </w:r>
    </w:p>
    <w:p w:rsidR="008A66C0" w:rsidRDefault="008A66C0" w:rsidP="008A66C0">
      <w:pPr>
        <w:jc w:val="both"/>
        <w:rPr>
          <w:b/>
          <w:color w:val="000000" w:themeColor="text1"/>
          <w:lang/>
        </w:rPr>
      </w:pPr>
      <w:r>
        <w:rPr>
          <w:b/>
          <w:color w:val="000000" w:themeColor="text1"/>
          <w:lang/>
        </w:rPr>
        <w:t>30210000 –машине за обраду података (хардвер)</w:t>
      </w:r>
    </w:p>
    <w:p w:rsidR="008A66C0" w:rsidRDefault="008A66C0" w:rsidP="008A66C0">
      <w:pPr>
        <w:jc w:val="both"/>
        <w:rPr>
          <w:lang/>
        </w:rPr>
      </w:pPr>
    </w:p>
    <w:p w:rsidR="00077F81" w:rsidRPr="009A741F" w:rsidRDefault="008C603C">
      <w:pPr>
        <w:jc w:val="both"/>
      </w:pPr>
      <w:bookmarkStart w:id="0" w:name="_GoBack"/>
      <w:bookmarkEnd w:id="0"/>
      <w:r w:rsidRPr="009A741F">
        <w:rPr>
          <w:b/>
          <w:bCs/>
        </w:rPr>
        <w:t>4</w:t>
      </w:r>
      <w:r w:rsidR="00077F81" w:rsidRPr="009A741F">
        <w:rPr>
          <w:b/>
          <w:bCs/>
        </w:rPr>
        <w:t xml:space="preserve">. Контакт (лице или служба) </w:t>
      </w:r>
    </w:p>
    <w:p w:rsidR="00077F81" w:rsidRPr="009A741F" w:rsidRDefault="00077F81">
      <w:pPr>
        <w:jc w:val="both"/>
        <w:rPr>
          <w:lang/>
        </w:rPr>
      </w:pPr>
      <w:r w:rsidRPr="009A741F">
        <w:t>Лице</w:t>
      </w:r>
      <w:r w:rsidRPr="009A741F">
        <w:rPr>
          <w:lang/>
        </w:rPr>
        <w:t xml:space="preserve"> </w:t>
      </w:r>
      <w:r w:rsidRPr="009A741F">
        <w:t>за контакт</w:t>
      </w:r>
      <w:r w:rsidRPr="009A741F">
        <w:rPr>
          <w:lang/>
        </w:rPr>
        <w:t>: Душанка Драгишић,</w:t>
      </w:r>
    </w:p>
    <w:p w:rsidR="00077F81" w:rsidRPr="009A741F" w:rsidRDefault="00077F81">
      <w:pPr>
        <w:jc w:val="both"/>
        <w:rPr>
          <w:lang/>
        </w:rPr>
      </w:pPr>
      <w:r w:rsidRPr="009A741F">
        <w:rPr>
          <w:lang/>
        </w:rPr>
        <w:t>e-mail:</w:t>
      </w:r>
      <w:r w:rsidRPr="009A741F">
        <w:rPr>
          <w:lang/>
        </w:rPr>
        <w:t xml:space="preserve">jpgrad@mts.rs </w:t>
      </w:r>
      <w:r w:rsidRPr="009A741F">
        <w:rPr>
          <w:bCs/>
          <w:color w:val="auto"/>
          <w:lang/>
        </w:rPr>
        <w:t>;</w:t>
      </w:r>
    </w:p>
    <w:p w:rsidR="00077F81" w:rsidRPr="009A741F" w:rsidRDefault="00077F81">
      <w:pPr>
        <w:jc w:val="both"/>
        <w:rPr>
          <w:lang/>
        </w:rPr>
      </w:pPr>
      <w:r w:rsidRPr="009A741F">
        <w:rPr>
          <w:lang/>
        </w:rPr>
        <w:t>Лице за контакт везан</w:t>
      </w:r>
      <w:r w:rsidRPr="009A741F">
        <w:rPr>
          <w:lang/>
        </w:rPr>
        <w:t>o</w:t>
      </w:r>
      <w:r w:rsidRPr="009A741F">
        <w:rPr>
          <w:lang/>
        </w:rPr>
        <w:t xml:space="preserve"> за техничке карактеристике: Драган Алексић.</w:t>
      </w:r>
    </w:p>
    <w:p w:rsidR="00077F81" w:rsidRPr="009A741F" w:rsidRDefault="00FB0E11">
      <w:pPr>
        <w:jc w:val="both"/>
        <w:rPr>
          <w:b/>
          <w:bCs/>
          <w:lang/>
        </w:rPr>
      </w:pPr>
      <w:r>
        <w:rPr>
          <w:b/>
          <w:bCs/>
          <w:i/>
          <w:iCs/>
          <w:sz w:val="28"/>
          <w:szCs w:val="28"/>
          <w:lang/>
        </w:rPr>
        <w:br w:type="page"/>
      </w:r>
    </w:p>
    <w:p w:rsidR="00077F81" w:rsidRPr="009A741F" w:rsidRDefault="00077F81">
      <w:pPr>
        <w:shd w:val="clear" w:color="auto" w:fill="C6D9F1"/>
        <w:jc w:val="center"/>
        <w:rPr>
          <w:b/>
          <w:bCs/>
          <w:i/>
          <w:iCs/>
          <w:sz w:val="28"/>
          <w:szCs w:val="28"/>
        </w:rPr>
      </w:pPr>
      <w:proofErr w:type="gramStart"/>
      <w:r w:rsidRPr="009A741F">
        <w:rPr>
          <w:b/>
          <w:bCs/>
          <w:i/>
          <w:iCs/>
          <w:sz w:val="28"/>
          <w:szCs w:val="28"/>
        </w:rPr>
        <w:lastRenderedPageBreak/>
        <w:t>II  ВРСТА</w:t>
      </w:r>
      <w:proofErr w:type="gramEnd"/>
      <w:r w:rsidRPr="009A741F">
        <w:rPr>
          <w:b/>
          <w:bCs/>
          <w:i/>
          <w:iCs/>
          <w:sz w:val="28"/>
          <w:szCs w:val="28"/>
        </w:rPr>
        <w:t xml:space="preserve">, ТЕХНИЧКЕ КАРАКТЕРИСТИКЕ И ОПИС УСЛУГА, НАЧИН СПРОВОЂЕЊА КОНТРОЛЕ И ОБЕЗБЕЂИВАЊА ГАРАНЦИЈЕ КВАЛИТЕТА, РОК ИЗВРШЕЊА И ИСПОРУКЕ </w:t>
      </w:r>
    </w:p>
    <w:p w:rsidR="00681786" w:rsidRPr="009A741F" w:rsidRDefault="00681786">
      <w:pPr>
        <w:shd w:val="clear" w:color="auto" w:fill="C6D9F1"/>
        <w:jc w:val="center"/>
        <w:rPr>
          <w:b/>
          <w:bCs/>
          <w:i/>
          <w:iCs/>
          <w:lang/>
        </w:rPr>
      </w:pPr>
    </w:p>
    <w:p w:rsidR="00077F81" w:rsidRPr="009A741F" w:rsidRDefault="00077F81">
      <w:pPr>
        <w:jc w:val="both"/>
        <w:rPr>
          <w:b/>
          <w:bCs/>
          <w:i/>
          <w:iCs/>
          <w:lang/>
        </w:rPr>
      </w:pPr>
    </w:p>
    <w:p w:rsidR="00077F81" w:rsidRPr="009A741F" w:rsidRDefault="00077F81">
      <w:pPr>
        <w:jc w:val="both"/>
        <w:rPr>
          <w:b/>
          <w:bCs/>
          <w:iCs/>
          <w:lang/>
        </w:rPr>
      </w:pPr>
      <w:r w:rsidRPr="009A741F">
        <w:rPr>
          <w:b/>
          <w:bCs/>
          <w:iCs/>
          <w:lang/>
        </w:rPr>
        <w:t xml:space="preserve">1. </w:t>
      </w:r>
      <w:r w:rsidRPr="009A741F">
        <w:rPr>
          <w:b/>
          <w:bCs/>
          <w:iCs/>
          <w:u w:val="single"/>
          <w:lang/>
        </w:rPr>
        <w:t>Производи и количине</w:t>
      </w:r>
    </w:p>
    <w:p w:rsidR="00077F81" w:rsidRPr="009A741F" w:rsidRDefault="00077F81">
      <w:pPr>
        <w:jc w:val="both"/>
        <w:rPr>
          <w:b/>
          <w:bCs/>
          <w:iCs/>
          <w:lang/>
        </w:rPr>
      </w:pPr>
    </w:p>
    <w:tbl>
      <w:tblPr>
        <w:tblW w:w="0" w:type="auto"/>
        <w:tblInd w:w="-5" w:type="dxa"/>
        <w:tblLayout w:type="fixed"/>
        <w:tblLook w:val="0000"/>
      </w:tblPr>
      <w:tblGrid>
        <w:gridCol w:w="1103"/>
        <w:gridCol w:w="6390"/>
        <w:gridCol w:w="1580"/>
      </w:tblGrid>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293CD0" w:rsidP="006B1484">
            <w:pPr>
              <w:jc w:val="center"/>
              <w:rPr>
                <w:lang w:val="sr-Cyrl-BA"/>
              </w:rPr>
            </w:pPr>
            <w:r w:rsidRPr="009A741F">
              <w:rPr>
                <w:lang w:val="sr-Cyrl-BA"/>
              </w:rPr>
              <w:t>Р.БР.</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293CD0" w:rsidP="006B1484">
            <w:pPr>
              <w:jc w:val="center"/>
              <w:rPr>
                <w:lang w:val="sr-Cyrl-BA"/>
              </w:rPr>
            </w:pPr>
            <w:r w:rsidRPr="009A741F">
              <w:rPr>
                <w:lang w:val="sr-Cyrl-BA"/>
              </w:rPr>
              <w:t>ПРОИЗВОДИ</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293CD0" w:rsidP="006B1484">
            <w:pPr>
              <w:jc w:val="center"/>
              <w:rPr>
                <w:lang w:val="sr-Cyrl-BA"/>
              </w:rPr>
            </w:pPr>
            <w:r w:rsidRPr="009A741F">
              <w:rPr>
                <w:lang w:val="sr-Cyrl-BA"/>
              </w:rPr>
              <w:t>КОЛИЧИНА</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1</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SERVER</w:t>
            </w:r>
          </w:p>
          <w:p w:rsidR="00077F81" w:rsidRPr="009A741F" w:rsidRDefault="00077F81">
            <w:r w:rsidRPr="009A741F">
              <w:rPr>
                <w:lang/>
              </w:rPr>
              <w:t>HPE ProLiant DL380 Gen10</w:t>
            </w:r>
            <w:r w:rsidRPr="009A741F">
              <w:rPr>
                <w:lang/>
              </w:rPr>
              <w:t xml:space="preserve"> </w:t>
            </w:r>
            <w:r w:rsidRPr="009A741F">
              <w:rPr>
                <w:lang/>
              </w:rPr>
              <w:t>ili ekvivalent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2</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REZERVNI DISK ZA SERVER</w:t>
            </w:r>
          </w:p>
          <w:p w:rsidR="00077F81" w:rsidRPr="009A741F" w:rsidRDefault="00077F81">
            <w:r w:rsidRPr="009A741F">
              <w:rPr>
                <w:lang/>
              </w:rPr>
              <w:t>300GB</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rPr>
                <w:lang/>
              </w:rPr>
            </w:pPr>
            <w:r w:rsidRPr="009A741F">
              <w:rPr>
                <w:lang/>
              </w:rPr>
              <w:t>3</w:t>
            </w:r>
          </w:p>
          <w:p w:rsidR="00077F81" w:rsidRPr="009A741F" w:rsidRDefault="00077F81"/>
        </w:tc>
        <w:tc>
          <w:tcPr>
            <w:tcW w:w="6390" w:type="dxa"/>
            <w:tcBorders>
              <w:top w:val="single" w:sz="4" w:space="0" w:color="000000"/>
              <w:left w:val="single" w:sz="4" w:space="0" w:color="000000"/>
              <w:bottom w:val="single" w:sz="4" w:space="0" w:color="000000"/>
            </w:tcBorders>
            <w:shd w:val="clear" w:color="auto" w:fill="auto"/>
          </w:tcPr>
          <w:p w:rsidR="006B1484" w:rsidRPr="009A741F" w:rsidRDefault="006B1484" w:rsidP="006B1484">
            <w:pPr>
              <w:rPr>
                <w:lang/>
              </w:rPr>
            </w:pPr>
            <w:r w:rsidRPr="009A741F">
              <w:rPr>
                <w:lang/>
              </w:rPr>
              <w:t>REZERVNI DISK ZA SERVER</w:t>
            </w:r>
          </w:p>
          <w:p w:rsidR="00077F81" w:rsidRPr="009A741F" w:rsidRDefault="006B1484" w:rsidP="00010B6D">
            <w:pPr>
              <w:tabs>
                <w:tab w:val="right" w:pos="5634"/>
              </w:tabs>
            </w:pPr>
            <w:r w:rsidRPr="009A741F">
              <w:rPr>
                <w:lang/>
              </w:rPr>
              <w:t>1.2TB</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6B1484" w:rsidP="00B9106E">
            <w:pPr>
              <w:tabs>
                <w:tab w:val="left" w:pos="1335"/>
              </w:tabs>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4</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BESPREKIDNO NAPAJANJE (UPS)</w:t>
            </w:r>
          </w:p>
          <w:p w:rsidR="00077F81" w:rsidRPr="009A741F" w:rsidRDefault="00077F81">
            <w:r w:rsidRPr="009A741F">
              <w:rPr>
                <w:lang/>
              </w:rPr>
              <w:t>HPE T1000 Gen5 INTL- 700</w:t>
            </w:r>
            <w:r w:rsidRPr="009A741F">
              <w:rPr>
                <w:lang/>
              </w:rPr>
              <w:t>W ili ekvivalent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5</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OPERATIVNI SISTEM</w:t>
            </w:r>
          </w:p>
          <w:p w:rsidR="00077F81" w:rsidRPr="009A741F" w:rsidRDefault="00077F81">
            <w:r w:rsidRPr="009A741F">
              <w:rPr>
                <w:lang/>
              </w:rPr>
              <w:t>Windows Server 2019</w:t>
            </w:r>
            <w:r w:rsidRPr="009A741F">
              <w:rPr>
                <w:lang/>
              </w:rPr>
              <w:t xml:space="preserve"> Standard Edition</w:t>
            </w:r>
            <w:r w:rsidRPr="009A741F">
              <w:rPr>
                <w:lang/>
              </w:rPr>
              <w:t xml:space="preserve"> 16 Core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6</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SOFTVER ZA REZERVNE KOPIJE</w:t>
            </w:r>
          </w:p>
          <w:p w:rsidR="00077F81" w:rsidRPr="009A741F" w:rsidRDefault="00077F81">
            <w:r w:rsidRPr="009A741F">
              <w:rPr>
                <w:lang/>
              </w:rPr>
              <w:t>Acronis BackUp 12.5 Standard Server</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7</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lang/>
              </w:rPr>
              <w:t>USLUGA</w:t>
            </w:r>
          </w:p>
          <w:p w:rsidR="00077F81" w:rsidRPr="009A741F" w:rsidRDefault="00077F81">
            <w:pPr>
              <w:pStyle w:val="ListParagraph1"/>
              <w:ind w:left="0"/>
            </w:pPr>
            <w:r w:rsidRPr="009A741F">
              <w:rPr>
                <w:lang/>
              </w:rPr>
              <w:t>Konfigurisanje parametara servera, instaliranje serverskog OS, migracije servisa itd.</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r w:rsidR="00077F81" w:rsidRPr="009A741F" w:rsidTr="00525FD1">
        <w:trPr>
          <w:trHeight w:val="249"/>
        </w:trPr>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rsidP="00525FD1">
            <w:pPr>
              <w:jc w:val="center"/>
              <w:rPr>
                <w:lang/>
              </w:rPr>
            </w:pPr>
            <w:r w:rsidRPr="009A741F">
              <w:rPr>
                <w:lang/>
              </w:rPr>
              <w:t>8</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6B1484" w:rsidP="006B1484">
            <w:pPr>
              <w:tabs>
                <w:tab w:val="left" w:pos="810"/>
                <w:tab w:val="right" w:pos="5634"/>
              </w:tabs>
            </w:pPr>
            <w:r w:rsidRPr="009A741F">
              <w:rPr>
                <w:lang/>
              </w:rPr>
              <w:t>RAČUNAR</w:t>
            </w:r>
            <w:r w:rsidRPr="009A741F">
              <w:rPr>
                <w:lang/>
              </w:rPr>
              <w:tab/>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6B1484" w:rsidP="00B9106E">
            <w:pPr>
              <w:tabs>
                <w:tab w:val="left" w:pos="1185"/>
              </w:tabs>
              <w:jc w:val="center"/>
            </w:pPr>
            <w:r w:rsidRPr="009A741F">
              <w:rPr>
                <w:lang/>
              </w:rPr>
              <w:t>2</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9</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lang/>
              </w:rPr>
              <w:t>MONITOR</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2</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10</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lang/>
              </w:rPr>
              <w:t>TASTATURA + MIŠ</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2</w:t>
            </w:r>
          </w:p>
        </w:tc>
      </w:tr>
      <w:tr w:rsidR="00077F81" w:rsidRPr="009A741F" w:rsidTr="006B1484">
        <w:tc>
          <w:tcPr>
            <w:tcW w:w="1103"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lang/>
              </w:rPr>
              <w:t>11</w:t>
            </w:r>
          </w:p>
        </w:tc>
        <w:tc>
          <w:tcPr>
            <w:tcW w:w="6390"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lang/>
              </w:rPr>
              <w:t>EXTERNI DVD ČITAČ/REZAČ</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rsidP="00B9106E">
            <w:pPr>
              <w:jc w:val="center"/>
            </w:pPr>
            <w:r w:rsidRPr="009A741F">
              <w:rPr>
                <w:lang/>
              </w:rPr>
              <w:t>1</w:t>
            </w:r>
          </w:p>
        </w:tc>
      </w:tr>
    </w:tbl>
    <w:p w:rsidR="00077F81" w:rsidRPr="009A741F" w:rsidRDefault="00077F81">
      <w:pPr>
        <w:jc w:val="both"/>
        <w:rPr>
          <w:bCs/>
          <w:iCs/>
          <w:lang/>
        </w:rPr>
      </w:pPr>
    </w:p>
    <w:p w:rsidR="00077F81" w:rsidRPr="009A741F" w:rsidRDefault="00EE0724">
      <w:pPr>
        <w:jc w:val="both"/>
        <w:rPr>
          <w:bCs/>
          <w:iCs/>
          <w:lang/>
        </w:rPr>
      </w:pPr>
      <w:r w:rsidRPr="009A741F">
        <w:rPr>
          <w:bCs/>
          <w:iCs/>
          <w:lang/>
        </w:rPr>
        <w:br w:type="page"/>
      </w:r>
    </w:p>
    <w:p w:rsidR="00077F81" w:rsidRPr="009A741F" w:rsidRDefault="00077F81" w:rsidP="00BA3FB5">
      <w:pPr>
        <w:rPr>
          <w:b/>
          <w:bCs/>
          <w:iCs/>
          <w:u w:val="single"/>
          <w:lang/>
        </w:rPr>
      </w:pPr>
      <w:r w:rsidRPr="009A741F">
        <w:rPr>
          <w:b/>
          <w:bCs/>
          <w:iCs/>
          <w:lang/>
        </w:rPr>
        <w:lastRenderedPageBreak/>
        <w:t>2</w:t>
      </w:r>
      <w:r w:rsidRPr="009A741F">
        <w:rPr>
          <w:bCs/>
          <w:iCs/>
          <w:lang/>
        </w:rPr>
        <w:t xml:space="preserve">. </w:t>
      </w:r>
      <w:r w:rsidRPr="009A741F">
        <w:rPr>
          <w:b/>
          <w:bCs/>
          <w:iCs/>
          <w:u w:val="single"/>
          <w:lang/>
        </w:rPr>
        <w:t>Техничка спецификација за набавку сервера,серверске опреме,</w:t>
      </w:r>
      <w:r w:rsidR="00BA3FB5" w:rsidRPr="009A741F">
        <w:rPr>
          <w:b/>
          <w:bCs/>
          <w:iCs/>
          <w:u w:val="single"/>
          <w:lang/>
        </w:rPr>
        <w:t xml:space="preserve"> </w:t>
      </w:r>
      <w:r w:rsidRPr="009A741F">
        <w:rPr>
          <w:b/>
          <w:bCs/>
          <w:iCs/>
          <w:u w:val="single"/>
          <w:lang/>
        </w:rPr>
        <w:t>хардвера и софтвера</w:t>
      </w:r>
    </w:p>
    <w:p w:rsidR="00077F81" w:rsidRPr="009A741F" w:rsidRDefault="00077F81">
      <w:pPr>
        <w:jc w:val="both"/>
        <w:rPr>
          <w:b/>
          <w:bCs/>
          <w:iCs/>
          <w:u w:val="single"/>
          <w:lan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290"/>
      </w:tblGrid>
      <w:tr w:rsidR="00FF2027" w:rsidRPr="009A741F" w:rsidTr="008C0316">
        <w:tc>
          <w:tcPr>
            <w:tcW w:w="777" w:type="dxa"/>
            <w:shd w:val="clear" w:color="auto" w:fill="auto"/>
          </w:tcPr>
          <w:p w:rsidR="00FF2027" w:rsidRPr="009A741F" w:rsidRDefault="00293CD0" w:rsidP="008C0316">
            <w:pPr>
              <w:rPr>
                <w:sz w:val="28"/>
                <w:szCs w:val="28"/>
                <w:lang/>
              </w:rPr>
            </w:pPr>
            <w:r w:rsidRPr="009A741F">
              <w:rPr>
                <w:sz w:val="28"/>
                <w:szCs w:val="28"/>
                <w:lang/>
              </w:rPr>
              <w:t>Р.БР.</w:t>
            </w:r>
          </w:p>
        </w:tc>
        <w:tc>
          <w:tcPr>
            <w:tcW w:w="8290" w:type="dxa"/>
            <w:shd w:val="clear" w:color="auto" w:fill="auto"/>
          </w:tcPr>
          <w:p w:rsidR="00FF2027" w:rsidRPr="009A741F" w:rsidRDefault="00293CD0" w:rsidP="00FF5EAD">
            <w:pPr>
              <w:jc w:val="center"/>
              <w:rPr>
                <w:sz w:val="28"/>
                <w:szCs w:val="28"/>
                <w:lang/>
              </w:rPr>
            </w:pPr>
            <w:r w:rsidRPr="009A741F">
              <w:rPr>
                <w:sz w:val="28"/>
                <w:szCs w:val="28"/>
                <w:lang/>
              </w:rPr>
              <w:t>Производ са описом техничких карактеристика</w:t>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t>1</w:t>
            </w:r>
          </w:p>
        </w:tc>
        <w:tc>
          <w:tcPr>
            <w:tcW w:w="8290" w:type="dxa"/>
            <w:shd w:val="clear" w:color="auto" w:fill="auto"/>
          </w:tcPr>
          <w:p w:rsidR="00FF2027" w:rsidRPr="009A741F" w:rsidRDefault="00FF2027" w:rsidP="008C0316">
            <w:pPr>
              <w:rPr>
                <w:b/>
                <w:lang/>
              </w:rPr>
            </w:pPr>
            <w:r w:rsidRPr="009A741F">
              <w:rPr>
                <w:b/>
                <w:lang/>
              </w:rPr>
              <w:t>SERVER</w:t>
            </w:r>
            <w:r w:rsidRPr="009A741F">
              <w:rPr>
                <w:b/>
                <w:lang/>
              </w:rPr>
              <w:t xml:space="preserve"> </w:t>
            </w:r>
          </w:p>
          <w:p w:rsidR="00FF2027" w:rsidRPr="009A741F" w:rsidRDefault="00FF2027" w:rsidP="008C0316">
            <w:pPr>
              <w:rPr>
                <w:lang/>
              </w:rPr>
            </w:pPr>
            <w:r w:rsidRPr="009A741F">
              <w:rPr>
                <w:lang/>
              </w:rPr>
              <w:t>„</w:t>
            </w:r>
            <w:r w:rsidRPr="009A741F">
              <w:rPr>
                <w:rFonts w:eastAsia="Times New Roman"/>
                <w:b/>
                <w:bCs/>
              </w:rPr>
              <w:t>HPE ProLiant DL380 Gen10 Intel 10C 4210 2.2GHz P408i-a</w:t>
            </w:r>
            <w:r w:rsidRPr="009A741F">
              <w:rPr>
                <w:b/>
                <w:lang/>
              </w:rPr>
              <w:t>, 128GB Dual Rank x4 DDR4-2993 Smart Memory, 3x300GB+3x1.2TB, 2x500W Hot Swap, 2U</w:t>
            </w:r>
            <w:r w:rsidRPr="009A741F">
              <w:rPr>
                <w:lang/>
              </w:rPr>
              <w:t xml:space="preserve">“ </w:t>
            </w:r>
            <w:r w:rsidRPr="009A741F">
              <w:rPr>
                <w:lang/>
              </w:rPr>
              <w:t>ili ekvivalent</w:t>
            </w:r>
          </w:p>
          <w:p w:rsidR="00FF2027" w:rsidRPr="009A741F" w:rsidRDefault="00FF2027" w:rsidP="008C0316">
            <w:pPr>
              <w:rPr>
                <w:lang/>
              </w:rPr>
            </w:pPr>
          </w:p>
          <w:p w:rsidR="00FF2027" w:rsidRPr="009A741F" w:rsidRDefault="00FF2027" w:rsidP="008C0316">
            <w:pPr>
              <w:rPr>
                <w:lang/>
              </w:rPr>
            </w:pPr>
            <w:r w:rsidRPr="009A741F">
              <w:rPr>
                <w:lang/>
              </w:rPr>
              <w:t>Minimalne tehničke karakteristike</w:t>
            </w:r>
            <w:r w:rsidR="0096104F">
              <w:rPr>
                <w:lang/>
              </w:rPr>
              <w:t xml:space="preserve"> za modele NC ili SMB</w:t>
            </w:r>
            <w:r w:rsidRPr="009A741F">
              <w:rPr>
                <w:lang/>
              </w:rPr>
              <w:t>:</w:t>
            </w:r>
          </w:p>
          <w:p w:rsidR="00FF2027" w:rsidRPr="009A741F" w:rsidRDefault="00FF2027" w:rsidP="008C0316">
            <w:pPr>
              <w:rPr>
                <w:lang/>
              </w:rPr>
            </w:pPr>
          </w:p>
          <w:p w:rsidR="00FF2027" w:rsidRPr="009A741F" w:rsidRDefault="00FF2027" w:rsidP="008C0316">
            <w:pPr>
              <w:pStyle w:val="ListParagraph"/>
              <w:numPr>
                <w:ilvl w:val="0"/>
                <w:numId w:val="19"/>
              </w:numPr>
              <w:spacing w:after="0" w:line="240" w:lineRule="auto"/>
              <w:rPr>
                <w:szCs w:val="24"/>
                <w:lang/>
              </w:rPr>
            </w:pPr>
            <w:r w:rsidRPr="009A741F">
              <w:rPr>
                <w:szCs w:val="24"/>
                <w:lang/>
              </w:rPr>
              <w:t xml:space="preserve">Models Type: </w:t>
            </w:r>
          </w:p>
          <w:p w:rsidR="00FF2027" w:rsidRPr="009A741F" w:rsidRDefault="00FF2027" w:rsidP="008C0316">
            <w:pPr>
              <w:pStyle w:val="ListParagraph"/>
              <w:numPr>
                <w:ilvl w:val="1"/>
                <w:numId w:val="19"/>
              </w:numPr>
              <w:spacing w:after="0" w:line="240" w:lineRule="auto"/>
              <w:rPr>
                <w:szCs w:val="24"/>
                <w:lang/>
              </w:rPr>
            </w:pPr>
            <w:r w:rsidRPr="009A741F">
              <w:rPr>
                <w:szCs w:val="24"/>
                <w:lang/>
              </w:rPr>
              <w:t>Networking Choice (NC) Model (SKU # P20174-B21)</w:t>
            </w:r>
          </w:p>
          <w:p w:rsidR="00FF2027" w:rsidRPr="009A741F" w:rsidRDefault="00FF2027" w:rsidP="008C0316">
            <w:pPr>
              <w:pStyle w:val="ListParagraph"/>
              <w:numPr>
                <w:ilvl w:val="1"/>
                <w:numId w:val="19"/>
              </w:numPr>
              <w:spacing w:after="0" w:line="240" w:lineRule="auto"/>
              <w:rPr>
                <w:szCs w:val="24"/>
                <w:lang/>
              </w:rPr>
            </w:pPr>
            <w:r w:rsidRPr="009A741F">
              <w:rPr>
                <w:szCs w:val="24"/>
                <w:lang/>
              </w:rPr>
              <w:t>SMB Model (SKU # P02464-B21)</w:t>
            </w:r>
          </w:p>
          <w:p w:rsidR="00FF2027" w:rsidRPr="009A741F" w:rsidRDefault="00FF2027" w:rsidP="008C0316">
            <w:pPr>
              <w:pStyle w:val="ListParagraph"/>
              <w:numPr>
                <w:ilvl w:val="0"/>
                <w:numId w:val="19"/>
              </w:numPr>
              <w:spacing w:after="0" w:line="240" w:lineRule="auto"/>
              <w:rPr>
                <w:szCs w:val="24"/>
                <w:lang/>
              </w:rPr>
            </w:pPr>
            <w:r w:rsidRPr="009A741F">
              <w:rPr>
                <w:szCs w:val="24"/>
                <w:lang/>
              </w:rPr>
              <w:t>CPU</w:t>
            </w:r>
            <w:r w:rsidRPr="009A741F">
              <w:rPr>
                <w:szCs w:val="24"/>
                <w:lang/>
              </w:rPr>
              <w:t>:</w:t>
            </w:r>
            <w:r w:rsidRPr="009A741F">
              <w:rPr>
                <w:szCs w:val="24"/>
                <w:lang/>
              </w:rPr>
              <w:t xml:space="preserve"> </w:t>
            </w:r>
            <w:r w:rsidRPr="009A741F">
              <w:rPr>
                <w:szCs w:val="24"/>
                <w:shd w:val="clear" w:color="auto" w:fill="FFFFFF"/>
              </w:rPr>
              <w:t>Intel® Xeon® Scalable 4210, 10 Cores, 2.2GHz, 85W</w:t>
            </w:r>
          </w:p>
          <w:p w:rsidR="00FF2027" w:rsidRPr="009A741F" w:rsidRDefault="00FF2027" w:rsidP="008C0316">
            <w:pPr>
              <w:pStyle w:val="ListParagraph"/>
              <w:numPr>
                <w:ilvl w:val="0"/>
                <w:numId w:val="19"/>
              </w:numPr>
              <w:spacing w:after="0" w:line="240" w:lineRule="auto"/>
              <w:rPr>
                <w:szCs w:val="24"/>
                <w:lang/>
              </w:rPr>
            </w:pPr>
            <w:r w:rsidRPr="009A741F">
              <w:rPr>
                <w:szCs w:val="24"/>
                <w:lang/>
              </w:rPr>
              <w:t>RAM: 128 GB</w:t>
            </w:r>
            <w:r w:rsidRPr="009A741F">
              <w:rPr>
                <w:szCs w:val="24"/>
                <w:lang/>
              </w:rPr>
              <w:t xml:space="preserve"> </w:t>
            </w:r>
            <w:r w:rsidRPr="009A741F">
              <w:rPr>
                <w:color w:val="000000"/>
                <w:szCs w:val="24"/>
                <w:shd w:val="clear" w:color="auto" w:fill="FFFFFF"/>
              </w:rPr>
              <w:t>HPE Dual Rank x4 DDR4-2933 CAS-21-21-21  Registered Smart Memory</w:t>
            </w:r>
          </w:p>
          <w:p w:rsidR="00FF2027" w:rsidRPr="009A741F" w:rsidRDefault="00FF2027" w:rsidP="008C0316">
            <w:pPr>
              <w:pStyle w:val="ListParagraph"/>
              <w:numPr>
                <w:ilvl w:val="1"/>
                <w:numId w:val="19"/>
              </w:numPr>
              <w:spacing w:after="0" w:line="240" w:lineRule="auto"/>
              <w:rPr>
                <w:szCs w:val="24"/>
                <w:lang/>
              </w:rPr>
            </w:pPr>
            <w:r w:rsidRPr="009A741F">
              <w:rPr>
                <w:szCs w:val="24"/>
                <w:lang/>
              </w:rPr>
              <w:t>4 x 32GB</w:t>
            </w:r>
          </w:p>
          <w:p w:rsidR="00FF2027" w:rsidRPr="009A741F" w:rsidRDefault="00FF2027" w:rsidP="008C0316">
            <w:pPr>
              <w:pStyle w:val="ListParagraph"/>
              <w:numPr>
                <w:ilvl w:val="0"/>
                <w:numId w:val="19"/>
              </w:numPr>
              <w:spacing w:after="0" w:line="240" w:lineRule="auto"/>
              <w:rPr>
                <w:szCs w:val="24"/>
                <w:lang/>
              </w:rPr>
            </w:pPr>
            <w:r w:rsidRPr="009A741F">
              <w:rPr>
                <w:szCs w:val="24"/>
                <w:lang/>
              </w:rPr>
              <w:t>HDD: 3x300GB + 3x1.2TB, Hot swap, SC 3yr Wty Digitally Signed Firmware HDD</w:t>
            </w:r>
          </w:p>
          <w:p w:rsidR="00FF2027" w:rsidRPr="009A741F" w:rsidRDefault="00FF2027" w:rsidP="008C0316">
            <w:pPr>
              <w:pStyle w:val="ListParagraph"/>
              <w:numPr>
                <w:ilvl w:val="1"/>
                <w:numId w:val="19"/>
              </w:numPr>
              <w:spacing w:after="0" w:line="240" w:lineRule="auto"/>
              <w:rPr>
                <w:szCs w:val="24"/>
                <w:lang/>
              </w:rPr>
            </w:pPr>
            <w:r w:rsidRPr="009A741F">
              <w:rPr>
                <w:szCs w:val="24"/>
                <w:lang/>
              </w:rPr>
              <w:t xml:space="preserve">3 x HPE 300GB SAS 12G Enterprise 10K SFF (2.5in) </w:t>
            </w:r>
          </w:p>
          <w:p w:rsidR="00FF2027" w:rsidRPr="009A741F" w:rsidRDefault="00FF2027" w:rsidP="008C0316">
            <w:pPr>
              <w:pStyle w:val="ListParagraph"/>
              <w:numPr>
                <w:ilvl w:val="1"/>
                <w:numId w:val="19"/>
              </w:numPr>
              <w:spacing w:after="0" w:line="240" w:lineRule="auto"/>
              <w:rPr>
                <w:szCs w:val="24"/>
                <w:lang/>
              </w:rPr>
            </w:pPr>
            <w:r w:rsidRPr="009A741F">
              <w:rPr>
                <w:szCs w:val="24"/>
                <w:lang/>
              </w:rPr>
              <w:t>3 x HPE 1.2TB SAS 12G Enterprise 10K SFF (2.5in)</w:t>
            </w:r>
          </w:p>
          <w:p w:rsidR="00FF2027" w:rsidRPr="009A741F" w:rsidRDefault="00FF2027" w:rsidP="008C0316">
            <w:pPr>
              <w:pStyle w:val="ListParagraph"/>
              <w:numPr>
                <w:ilvl w:val="0"/>
                <w:numId w:val="19"/>
              </w:numPr>
              <w:spacing w:after="0" w:line="240" w:lineRule="auto"/>
              <w:rPr>
                <w:szCs w:val="24"/>
                <w:lang/>
              </w:rPr>
            </w:pPr>
            <w:r w:rsidRPr="009A741F">
              <w:rPr>
                <w:szCs w:val="24"/>
                <w:lang/>
              </w:rPr>
              <w:t>Hard Drive Number: 8 SFF drives supported</w:t>
            </w:r>
          </w:p>
          <w:p w:rsidR="00FF2027" w:rsidRPr="009A741F" w:rsidRDefault="00FF2027" w:rsidP="008C0316">
            <w:pPr>
              <w:pStyle w:val="ListParagraph"/>
              <w:numPr>
                <w:ilvl w:val="0"/>
                <w:numId w:val="19"/>
              </w:numPr>
              <w:spacing w:after="0" w:line="240" w:lineRule="auto"/>
              <w:rPr>
                <w:szCs w:val="24"/>
                <w:lang/>
              </w:rPr>
            </w:pPr>
            <w:r w:rsidRPr="009A741F">
              <w:rPr>
                <w:szCs w:val="24"/>
                <w:lang/>
              </w:rPr>
              <w:t>Storage Controller: 1 HPE Smart Array P408i-a/2GB with Smart Storage Battery and 1 HPE Smart Array S100i</w:t>
            </w:r>
          </w:p>
          <w:p w:rsidR="00FF2027" w:rsidRPr="009A741F" w:rsidRDefault="00FF2027" w:rsidP="008C0316">
            <w:pPr>
              <w:pStyle w:val="ListParagraph"/>
              <w:numPr>
                <w:ilvl w:val="0"/>
                <w:numId w:val="19"/>
              </w:numPr>
              <w:spacing w:after="0" w:line="240" w:lineRule="auto"/>
              <w:rPr>
                <w:szCs w:val="24"/>
                <w:lang/>
              </w:rPr>
            </w:pPr>
            <w:r w:rsidRPr="009A741F">
              <w:rPr>
                <w:szCs w:val="24"/>
                <w:lang/>
              </w:rPr>
              <w:t>Network Controller</w:t>
            </w:r>
            <w:r w:rsidR="00AB62D9">
              <w:rPr>
                <w:szCs w:val="24"/>
                <w:lang/>
              </w:rPr>
              <w:t>s</w:t>
            </w:r>
            <w:r w:rsidRPr="009A741F">
              <w:rPr>
                <w:szCs w:val="24"/>
                <w:lang/>
              </w:rPr>
              <w:t xml:space="preserve">: </w:t>
            </w:r>
          </w:p>
          <w:p w:rsidR="00FF2027" w:rsidRPr="009A741F" w:rsidRDefault="00FF2027" w:rsidP="008C0316">
            <w:pPr>
              <w:pStyle w:val="ListParagraph"/>
              <w:numPr>
                <w:ilvl w:val="1"/>
                <w:numId w:val="19"/>
              </w:numPr>
              <w:spacing w:after="0" w:line="240" w:lineRule="auto"/>
              <w:rPr>
                <w:szCs w:val="24"/>
                <w:lang/>
              </w:rPr>
            </w:pPr>
            <w:r w:rsidRPr="009A741F">
              <w:rPr>
                <w:szCs w:val="24"/>
                <w:lang/>
              </w:rPr>
              <w:t>NC server: 1 HPE Ethernet 1Gb 4-port 366FLR FlexibleLOM Adapter (665240-B21), no embedded NIC</w:t>
            </w:r>
          </w:p>
          <w:p w:rsidR="00FF2027" w:rsidRPr="009A741F" w:rsidRDefault="00FF2027" w:rsidP="008C0316">
            <w:pPr>
              <w:pStyle w:val="ListParagraph"/>
              <w:numPr>
                <w:ilvl w:val="1"/>
                <w:numId w:val="19"/>
              </w:numPr>
              <w:spacing w:after="0" w:line="240" w:lineRule="auto"/>
              <w:rPr>
                <w:szCs w:val="24"/>
                <w:lang/>
              </w:rPr>
            </w:pPr>
            <w:r w:rsidRPr="009A741F">
              <w:rPr>
                <w:szCs w:val="24"/>
                <w:lang/>
              </w:rPr>
              <w:t>SMB server: 331i 4x 1GbE, optional FlexibleLOM</w:t>
            </w:r>
          </w:p>
          <w:p w:rsidR="00FF2027" w:rsidRPr="009A741F" w:rsidRDefault="00FF2027" w:rsidP="008C0316">
            <w:pPr>
              <w:pStyle w:val="ListParagraph"/>
              <w:numPr>
                <w:ilvl w:val="0"/>
                <w:numId w:val="19"/>
              </w:numPr>
              <w:spacing w:after="0" w:line="240" w:lineRule="auto"/>
              <w:rPr>
                <w:szCs w:val="24"/>
                <w:lang/>
              </w:rPr>
            </w:pPr>
            <w:r w:rsidRPr="009A741F">
              <w:rPr>
                <w:szCs w:val="24"/>
                <w:lang/>
              </w:rPr>
              <w:t xml:space="preserve">Form factor: Rack (2U) </w:t>
            </w:r>
          </w:p>
          <w:p w:rsidR="00FF2027" w:rsidRPr="009A741F" w:rsidRDefault="00FF2027" w:rsidP="008C0316">
            <w:pPr>
              <w:pStyle w:val="ListParagraph"/>
              <w:numPr>
                <w:ilvl w:val="0"/>
                <w:numId w:val="19"/>
              </w:numPr>
              <w:spacing w:after="0" w:line="240" w:lineRule="auto"/>
              <w:rPr>
                <w:szCs w:val="24"/>
                <w:lang/>
              </w:rPr>
            </w:pPr>
            <w:r w:rsidRPr="009A741F">
              <w:rPr>
                <w:szCs w:val="24"/>
                <w:lang/>
              </w:rPr>
              <w:t xml:space="preserve">Power Supply Type: </w:t>
            </w:r>
          </w:p>
          <w:p w:rsidR="00FF2027" w:rsidRPr="009A741F" w:rsidRDefault="00FF2027" w:rsidP="008C0316">
            <w:pPr>
              <w:pStyle w:val="ListParagraph"/>
              <w:numPr>
                <w:ilvl w:val="1"/>
                <w:numId w:val="19"/>
              </w:numPr>
              <w:spacing w:after="0" w:line="240" w:lineRule="auto"/>
              <w:rPr>
                <w:szCs w:val="24"/>
                <w:lang/>
              </w:rPr>
            </w:pPr>
            <w:r w:rsidRPr="009A741F">
              <w:rPr>
                <w:szCs w:val="24"/>
                <w:lang/>
              </w:rPr>
              <w:t>2 x  HPE 500W Flex Slot power supply.</w:t>
            </w:r>
          </w:p>
          <w:p w:rsidR="00FF2027" w:rsidRPr="009A741F" w:rsidRDefault="00FF2027" w:rsidP="008C0316">
            <w:pPr>
              <w:pStyle w:val="ListParagraph"/>
              <w:numPr>
                <w:ilvl w:val="1"/>
                <w:numId w:val="19"/>
              </w:numPr>
              <w:spacing w:after="0" w:line="240" w:lineRule="auto"/>
              <w:rPr>
                <w:szCs w:val="24"/>
                <w:lang/>
              </w:rPr>
            </w:pPr>
            <w:r w:rsidRPr="009A741F">
              <w:rPr>
                <w:szCs w:val="24"/>
                <w:lang/>
              </w:rPr>
              <w:t>Redudantno napajanje minimalne snage 500W</w:t>
            </w:r>
          </w:p>
          <w:p w:rsidR="00FF2027" w:rsidRPr="009A741F" w:rsidRDefault="00FF2027" w:rsidP="008C0316">
            <w:pPr>
              <w:pStyle w:val="ListParagraph"/>
              <w:numPr>
                <w:ilvl w:val="2"/>
                <w:numId w:val="19"/>
              </w:numPr>
              <w:spacing w:after="0" w:line="240" w:lineRule="auto"/>
              <w:rPr>
                <w:szCs w:val="24"/>
                <w:lang/>
              </w:rPr>
            </w:pPr>
            <w:r w:rsidRPr="009A741F">
              <w:rPr>
                <w:szCs w:val="24"/>
                <w:lang/>
              </w:rPr>
              <w:t>NC server: power 500W</w:t>
            </w:r>
          </w:p>
          <w:p w:rsidR="00FF2027" w:rsidRPr="009A741F" w:rsidRDefault="00FF2027" w:rsidP="008C0316">
            <w:pPr>
              <w:pStyle w:val="ListParagraph"/>
              <w:numPr>
                <w:ilvl w:val="2"/>
                <w:numId w:val="19"/>
              </w:numPr>
              <w:spacing w:after="0" w:line="240" w:lineRule="auto"/>
              <w:rPr>
                <w:szCs w:val="24"/>
                <w:lang/>
              </w:rPr>
            </w:pPr>
            <w:r w:rsidRPr="009A741F">
              <w:rPr>
                <w:szCs w:val="24"/>
                <w:lang/>
              </w:rPr>
              <w:t xml:space="preserve">SMB server: power 800W </w:t>
            </w:r>
          </w:p>
          <w:p w:rsidR="00FF2027" w:rsidRPr="009A741F" w:rsidRDefault="00FF2027" w:rsidP="008C0316">
            <w:pPr>
              <w:pStyle w:val="ListParagraph"/>
              <w:numPr>
                <w:ilvl w:val="0"/>
                <w:numId w:val="19"/>
              </w:numPr>
              <w:spacing w:after="0" w:line="240" w:lineRule="auto"/>
              <w:rPr>
                <w:szCs w:val="24"/>
                <w:lang/>
              </w:rPr>
            </w:pPr>
            <w:r w:rsidRPr="009A741F">
              <w:rPr>
                <w:szCs w:val="24"/>
                <w:lang/>
              </w:rPr>
              <w:t>Garancija minimalno 3 godine.</w:t>
            </w:r>
          </w:p>
          <w:p w:rsidR="00FF2027" w:rsidRDefault="00C56567" w:rsidP="008C0316">
            <w:pPr>
              <w:jc w:val="center"/>
              <w:rPr>
                <w:lang/>
              </w:rPr>
            </w:pPr>
            <w:r w:rsidRPr="009A741F">
              <w:rPr>
                <w:noProof/>
                <w:lang w:eastAsia="en-US"/>
              </w:rPr>
              <w:drawing>
                <wp:inline distT="0" distB="0" distL="0" distR="0">
                  <wp:extent cx="3676650" cy="1437172"/>
                  <wp:effectExtent l="0" t="0" r="0" b="0"/>
                  <wp:docPr id="2" name="Picture 12" descr="https://www.bcgroup-online.com/upload/b/56206-hp-hpe-dl380-gen10-intel-4210-32gb-r-p408i-a-2gb-8sff-p0246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cgroup-online.com/upload/b/56206-hp-hpe-dl380-gen10-intel-4210-32gb-r-p408i-a-2gb-8sff-p02464-b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323" t="27837" r="6551" b="27293"/>
                          <a:stretch>
                            <a:fillRect/>
                          </a:stretch>
                        </pic:blipFill>
                        <pic:spPr bwMode="auto">
                          <a:xfrm>
                            <a:off x="0" y="0"/>
                            <a:ext cx="3687155" cy="1441278"/>
                          </a:xfrm>
                          <a:prstGeom prst="rect">
                            <a:avLst/>
                          </a:prstGeom>
                          <a:noFill/>
                          <a:ln>
                            <a:noFill/>
                          </a:ln>
                        </pic:spPr>
                      </pic:pic>
                    </a:graphicData>
                  </a:graphic>
                </wp:inline>
              </w:drawing>
            </w:r>
          </w:p>
          <w:p w:rsidR="00630875" w:rsidRDefault="00630875" w:rsidP="008C0316">
            <w:pPr>
              <w:jc w:val="center"/>
              <w:rPr>
                <w:lang/>
              </w:rPr>
            </w:pPr>
          </w:p>
          <w:p w:rsidR="00630875" w:rsidRDefault="00630875" w:rsidP="008C0316">
            <w:pPr>
              <w:jc w:val="center"/>
              <w:rPr>
                <w:lang/>
              </w:rPr>
            </w:pPr>
          </w:p>
          <w:p w:rsidR="00630875" w:rsidRDefault="00630875" w:rsidP="008C0316">
            <w:pPr>
              <w:jc w:val="center"/>
              <w:rPr>
                <w:lang/>
              </w:rPr>
            </w:pPr>
          </w:p>
          <w:p w:rsidR="00A27876" w:rsidRPr="009A741F" w:rsidRDefault="00A27876" w:rsidP="008C0316">
            <w:pPr>
              <w:jc w:val="center"/>
              <w:rPr>
                <w:lang/>
              </w:rPr>
            </w:pP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2</w:t>
            </w:r>
          </w:p>
        </w:tc>
        <w:tc>
          <w:tcPr>
            <w:tcW w:w="8290" w:type="dxa"/>
            <w:shd w:val="clear" w:color="auto" w:fill="auto"/>
          </w:tcPr>
          <w:p w:rsidR="00FF2027" w:rsidRPr="009A741F" w:rsidRDefault="00FF2027" w:rsidP="008C0316">
            <w:pPr>
              <w:rPr>
                <w:b/>
                <w:lang/>
              </w:rPr>
            </w:pPr>
            <w:r w:rsidRPr="009A741F">
              <w:rPr>
                <w:b/>
                <w:lang/>
              </w:rPr>
              <w:t>REZERVNI DISK ZA SERVER</w:t>
            </w:r>
          </w:p>
          <w:p w:rsidR="00FF2027" w:rsidRPr="009A741F" w:rsidRDefault="00FF2027" w:rsidP="008C0316">
            <w:pPr>
              <w:rPr>
                <w:b/>
                <w:lang/>
              </w:rPr>
            </w:pPr>
            <w:r w:rsidRPr="009A741F">
              <w:rPr>
                <w:b/>
                <w:lang/>
              </w:rPr>
              <w:t>300GB</w:t>
            </w:r>
          </w:p>
          <w:p w:rsidR="00FF2027" w:rsidRPr="009A741F" w:rsidRDefault="00FF2027" w:rsidP="008C0316">
            <w:pPr>
              <w:pStyle w:val="ListParagraph"/>
              <w:numPr>
                <w:ilvl w:val="0"/>
                <w:numId w:val="19"/>
              </w:numPr>
              <w:spacing w:after="0" w:line="240" w:lineRule="auto"/>
              <w:rPr>
                <w:szCs w:val="24"/>
                <w:lang/>
              </w:rPr>
            </w:pPr>
            <w:r w:rsidRPr="009A741F">
              <w:rPr>
                <w:szCs w:val="24"/>
                <w:lang/>
              </w:rPr>
              <w:t xml:space="preserve">HPE 300GB SAS 12G Enterprise 10K SFF (2.5in) </w:t>
            </w:r>
          </w:p>
          <w:p w:rsidR="00FF2027" w:rsidRPr="009A741F" w:rsidRDefault="00FF2027" w:rsidP="008C0316">
            <w:pPr>
              <w:pStyle w:val="ListParagraph"/>
              <w:numPr>
                <w:ilvl w:val="0"/>
                <w:numId w:val="19"/>
              </w:numPr>
              <w:spacing w:after="0" w:line="240" w:lineRule="auto"/>
              <w:rPr>
                <w:szCs w:val="24"/>
                <w:lang/>
              </w:rPr>
            </w:pPr>
            <w:r w:rsidRPr="009A741F">
              <w:rPr>
                <w:szCs w:val="24"/>
                <w:lang/>
              </w:rPr>
              <w:t>Hot swap, SC 3yr Wty Digitally Signed Firmware HDD</w:t>
            </w:r>
          </w:p>
          <w:p w:rsidR="00FF2027" w:rsidRPr="009A741F" w:rsidRDefault="00C56567" w:rsidP="008C0316">
            <w:pPr>
              <w:jc w:val="center"/>
              <w:rPr>
                <w:lang/>
              </w:rPr>
            </w:pPr>
            <w:r w:rsidRPr="009A741F">
              <w:rPr>
                <w:noProof/>
                <w:lang w:eastAsia="en-US"/>
              </w:rPr>
              <w:drawing>
                <wp:inline distT="0" distB="0" distL="0" distR="0">
                  <wp:extent cx="1933575" cy="1343025"/>
                  <wp:effectExtent l="0" t="0" r="9525" b="9525"/>
                  <wp:docPr id="3" name="Picture 11" descr="https://www.comtradeshop.com/img/products/2017-08-21/HPE%201.2TB%20SAS%2012G%2010K%20SFF%202.5in%20SC%203yr%20Wty%20Digitally%20Signed%20Firmware%20HDD%20(2)_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omtradeshop.com/img/products/2017-08-21/HPE%201.2TB%20SAS%2012G%2010K%20SFF%202.5in%20SC%203yr%20Wty%20Digitally%20Signed%20Firmware%20HDD%20(2)_26_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801" t="12665" r="11400" b="15303"/>
                          <a:stretch>
                            <a:fillRect/>
                          </a:stretch>
                        </pic:blipFill>
                        <pic:spPr bwMode="auto">
                          <a:xfrm>
                            <a:off x="0" y="0"/>
                            <a:ext cx="1933575" cy="1343025"/>
                          </a:xfrm>
                          <a:prstGeom prst="rect">
                            <a:avLst/>
                          </a:prstGeom>
                          <a:noFill/>
                          <a:ln>
                            <a:noFill/>
                          </a:ln>
                        </pic:spPr>
                      </pic:pic>
                    </a:graphicData>
                  </a:graphic>
                </wp:inline>
              </w:drawing>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t>3</w:t>
            </w:r>
          </w:p>
        </w:tc>
        <w:tc>
          <w:tcPr>
            <w:tcW w:w="8290" w:type="dxa"/>
            <w:shd w:val="clear" w:color="auto" w:fill="auto"/>
          </w:tcPr>
          <w:p w:rsidR="00FF2027" w:rsidRPr="009A741F" w:rsidRDefault="00FF2027" w:rsidP="008C0316">
            <w:pPr>
              <w:rPr>
                <w:b/>
                <w:lang/>
              </w:rPr>
            </w:pPr>
            <w:r w:rsidRPr="009A741F">
              <w:rPr>
                <w:b/>
                <w:lang/>
              </w:rPr>
              <w:t>REZERVNI DISK ZA SERVER</w:t>
            </w:r>
          </w:p>
          <w:p w:rsidR="00FF2027" w:rsidRPr="009A741F" w:rsidRDefault="00FF2027" w:rsidP="008C0316">
            <w:pPr>
              <w:rPr>
                <w:b/>
                <w:lang/>
              </w:rPr>
            </w:pPr>
            <w:r w:rsidRPr="009A741F">
              <w:rPr>
                <w:b/>
                <w:lang/>
              </w:rPr>
              <w:t>1.2TB</w:t>
            </w:r>
          </w:p>
          <w:p w:rsidR="00FF2027" w:rsidRPr="009A741F" w:rsidRDefault="00FF2027" w:rsidP="008C0316">
            <w:pPr>
              <w:pStyle w:val="ListParagraph"/>
              <w:numPr>
                <w:ilvl w:val="0"/>
                <w:numId w:val="19"/>
              </w:numPr>
              <w:spacing w:after="0" w:line="240" w:lineRule="auto"/>
              <w:rPr>
                <w:szCs w:val="24"/>
                <w:lang/>
              </w:rPr>
            </w:pPr>
            <w:r w:rsidRPr="009A741F">
              <w:rPr>
                <w:szCs w:val="24"/>
                <w:lang/>
              </w:rPr>
              <w:t xml:space="preserve">HPE 1.2TB SAS 12G Enterprise 10K SFF (2.5in) </w:t>
            </w:r>
          </w:p>
          <w:p w:rsidR="00FF2027" w:rsidRPr="009A741F" w:rsidRDefault="00FF2027" w:rsidP="008C0316">
            <w:pPr>
              <w:pStyle w:val="ListParagraph"/>
              <w:numPr>
                <w:ilvl w:val="0"/>
                <w:numId w:val="19"/>
              </w:numPr>
              <w:spacing w:after="0" w:line="240" w:lineRule="auto"/>
              <w:rPr>
                <w:szCs w:val="24"/>
                <w:lang/>
              </w:rPr>
            </w:pPr>
            <w:r w:rsidRPr="009A741F">
              <w:rPr>
                <w:szCs w:val="24"/>
                <w:lang/>
              </w:rPr>
              <w:t>Hot swap, SC 3yr Wty Digitally Signed Firmware HDD</w:t>
            </w:r>
          </w:p>
          <w:p w:rsidR="00FF2027" w:rsidRPr="009A741F" w:rsidRDefault="00C56567" w:rsidP="008C0316">
            <w:pPr>
              <w:jc w:val="center"/>
              <w:rPr>
                <w:lang/>
              </w:rPr>
            </w:pPr>
            <w:r w:rsidRPr="009A741F">
              <w:rPr>
                <w:noProof/>
                <w:lang w:eastAsia="en-US"/>
              </w:rPr>
              <w:drawing>
                <wp:inline distT="0" distB="0" distL="0" distR="0">
                  <wp:extent cx="1933575" cy="1343025"/>
                  <wp:effectExtent l="0" t="0" r="9525" b="9525"/>
                  <wp:docPr id="4" name="Picture 16" descr="https://www.comtradeshop.com/img/products/2017-08-21/HPE%201.2TB%20SAS%2012G%2010K%20SFF%202.5in%20SC%203yr%20Wty%20Digitally%20Signed%20Firmware%20HDD%20(2)_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omtradeshop.com/img/products/2017-08-21/HPE%201.2TB%20SAS%2012G%2010K%20SFF%202.5in%20SC%203yr%20Wty%20Digitally%20Signed%20Firmware%20HDD%20(2)_26_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801" t="12665" r="11400" b="15303"/>
                          <a:stretch>
                            <a:fillRect/>
                          </a:stretch>
                        </pic:blipFill>
                        <pic:spPr bwMode="auto">
                          <a:xfrm>
                            <a:off x="0" y="0"/>
                            <a:ext cx="1933575" cy="1343025"/>
                          </a:xfrm>
                          <a:prstGeom prst="rect">
                            <a:avLst/>
                          </a:prstGeom>
                          <a:noFill/>
                          <a:ln>
                            <a:noFill/>
                          </a:ln>
                        </pic:spPr>
                      </pic:pic>
                    </a:graphicData>
                  </a:graphic>
                </wp:inline>
              </w:drawing>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t>4</w:t>
            </w:r>
          </w:p>
        </w:tc>
        <w:tc>
          <w:tcPr>
            <w:tcW w:w="8290" w:type="dxa"/>
            <w:shd w:val="clear" w:color="auto" w:fill="auto"/>
          </w:tcPr>
          <w:p w:rsidR="00FF2027" w:rsidRPr="009A741F" w:rsidRDefault="00FF2027" w:rsidP="008C0316">
            <w:pPr>
              <w:rPr>
                <w:b/>
                <w:lang/>
              </w:rPr>
            </w:pPr>
            <w:r w:rsidRPr="009A741F">
              <w:rPr>
                <w:b/>
                <w:lang/>
              </w:rPr>
              <w:t>BESPREKIDNO NAPAJANJE (UPS)</w:t>
            </w:r>
          </w:p>
          <w:p w:rsidR="00FF2027" w:rsidRPr="009A741F" w:rsidRDefault="00FF2027" w:rsidP="008C0316">
            <w:pPr>
              <w:rPr>
                <w:lang/>
              </w:rPr>
            </w:pPr>
            <w:r w:rsidRPr="009A741F">
              <w:rPr>
                <w:lang/>
              </w:rPr>
              <w:t>„</w:t>
            </w:r>
            <w:r w:rsidRPr="009A741F">
              <w:rPr>
                <w:b/>
                <w:lang/>
              </w:rPr>
              <w:t>HPE T1000 Gen5 INTL- 700</w:t>
            </w:r>
            <w:r w:rsidRPr="009A741F">
              <w:rPr>
                <w:b/>
                <w:lang/>
              </w:rPr>
              <w:t>W</w:t>
            </w:r>
            <w:r w:rsidRPr="009A741F">
              <w:rPr>
                <w:lang/>
              </w:rPr>
              <w:t>“ ili ekvivalent</w:t>
            </w:r>
          </w:p>
          <w:p w:rsidR="00FF2027" w:rsidRPr="009A741F" w:rsidRDefault="00FF2027" w:rsidP="008C0316">
            <w:pPr>
              <w:rPr>
                <w:lang/>
              </w:rPr>
            </w:pPr>
          </w:p>
          <w:p w:rsidR="00FF2027" w:rsidRPr="009A741F" w:rsidRDefault="00FF2027" w:rsidP="008C0316">
            <w:pPr>
              <w:rPr>
                <w:lang/>
              </w:rPr>
            </w:pPr>
            <w:r w:rsidRPr="009A741F">
              <w:rPr>
                <w:lang/>
              </w:rPr>
              <w:t>Minimalne tehničke karakteristike:</w:t>
            </w:r>
          </w:p>
          <w:p w:rsidR="00FF2027" w:rsidRPr="009A741F" w:rsidRDefault="00FF2027" w:rsidP="008C0316">
            <w:pPr>
              <w:pStyle w:val="ListParagraph"/>
              <w:numPr>
                <w:ilvl w:val="0"/>
                <w:numId w:val="20"/>
              </w:numPr>
              <w:spacing w:after="0" w:line="240" w:lineRule="auto"/>
              <w:rPr>
                <w:color w:val="333333"/>
                <w:szCs w:val="24"/>
                <w:shd w:val="clear" w:color="auto" w:fill="FFFFFF"/>
              </w:rPr>
            </w:pPr>
            <w:r w:rsidRPr="009A741F">
              <w:rPr>
                <w:color w:val="333333"/>
                <w:szCs w:val="24"/>
                <w:shd w:val="clear" w:color="auto" w:fill="FFFFFF"/>
              </w:rPr>
              <w:t>Operating Voltage Settings Power Out (VA/Watts) 220V/230V/240V 1000VA/700W</w:t>
            </w:r>
          </w:p>
          <w:p w:rsidR="00FF2027" w:rsidRPr="009A741F" w:rsidRDefault="00FF2027" w:rsidP="008C0316">
            <w:pPr>
              <w:pStyle w:val="ListParagraph"/>
              <w:numPr>
                <w:ilvl w:val="0"/>
                <w:numId w:val="20"/>
              </w:numPr>
              <w:shd w:val="clear" w:color="auto" w:fill="FFFFFF"/>
              <w:spacing w:after="0" w:line="330" w:lineRule="atLeast"/>
              <w:rPr>
                <w:rFonts w:eastAsia="Times New Roman"/>
                <w:color w:val="333333"/>
                <w:szCs w:val="24"/>
              </w:rPr>
            </w:pPr>
            <w:r w:rsidRPr="009A741F">
              <w:rPr>
                <w:rFonts w:eastAsia="Times New Roman"/>
                <w:color w:val="333333"/>
                <w:szCs w:val="24"/>
              </w:rPr>
              <w:t>Power distribution: Single Phase</w:t>
            </w:r>
          </w:p>
          <w:p w:rsidR="00FF2027" w:rsidRPr="009A741F" w:rsidRDefault="00FF2027" w:rsidP="008C0316">
            <w:pPr>
              <w:pStyle w:val="ListParagraph"/>
              <w:numPr>
                <w:ilvl w:val="0"/>
                <w:numId w:val="20"/>
              </w:numPr>
              <w:shd w:val="clear" w:color="auto" w:fill="FFFFFF"/>
              <w:spacing w:after="0" w:line="330" w:lineRule="atLeast"/>
              <w:rPr>
                <w:rFonts w:eastAsia="Times New Roman"/>
                <w:color w:val="333333"/>
                <w:szCs w:val="24"/>
              </w:rPr>
            </w:pPr>
            <w:r w:rsidRPr="009A741F">
              <w:rPr>
                <w:rFonts w:eastAsia="Times New Roman"/>
                <w:color w:val="333333"/>
                <w:szCs w:val="24"/>
              </w:rPr>
              <w:t>UPS Battery type: Maintenance-free, sealed, valve-regulated lead acid (VRLA)</w:t>
            </w:r>
          </w:p>
          <w:p w:rsidR="00FF2027" w:rsidRPr="009A741F" w:rsidRDefault="00FF2027" w:rsidP="008C0316">
            <w:pPr>
              <w:pStyle w:val="ListParagraph"/>
              <w:numPr>
                <w:ilvl w:val="0"/>
                <w:numId w:val="20"/>
              </w:numPr>
              <w:shd w:val="clear" w:color="auto" w:fill="FFFFFF"/>
              <w:spacing w:after="0" w:line="330" w:lineRule="atLeast"/>
              <w:rPr>
                <w:rFonts w:eastAsia="Times New Roman"/>
                <w:color w:val="333333"/>
                <w:szCs w:val="24"/>
              </w:rPr>
            </w:pPr>
            <w:r w:rsidRPr="009A741F">
              <w:rPr>
                <w:rFonts w:eastAsia="Times New Roman"/>
                <w:color w:val="333333"/>
                <w:szCs w:val="24"/>
              </w:rPr>
              <w:t>Line interactiv.</w:t>
            </w:r>
          </w:p>
          <w:p w:rsidR="00FF2027" w:rsidRPr="009A741F" w:rsidRDefault="00FF2027" w:rsidP="008C0316">
            <w:pPr>
              <w:pStyle w:val="ListParagraph"/>
              <w:numPr>
                <w:ilvl w:val="0"/>
                <w:numId w:val="20"/>
              </w:numPr>
              <w:shd w:val="clear" w:color="auto" w:fill="FFFFFF"/>
              <w:spacing w:after="0" w:line="330" w:lineRule="atLeast"/>
              <w:rPr>
                <w:rFonts w:eastAsia="Times New Roman"/>
                <w:color w:val="333333"/>
                <w:szCs w:val="24"/>
              </w:rPr>
            </w:pPr>
            <w:r w:rsidRPr="009A741F">
              <w:rPr>
                <w:rFonts w:eastAsia="Times New Roman"/>
                <w:color w:val="333333"/>
                <w:szCs w:val="24"/>
              </w:rPr>
              <w:t>Management Card Slot</w:t>
            </w:r>
          </w:p>
          <w:p w:rsidR="00FF2027" w:rsidRPr="009A741F" w:rsidRDefault="00FF2027" w:rsidP="008C0316">
            <w:pPr>
              <w:pStyle w:val="ListParagraph"/>
              <w:numPr>
                <w:ilvl w:val="0"/>
                <w:numId w:val="20"/>
              </w:numPr>
              <w:shd w:val="clear" w:color="auto" w:fill="FFFFFF"/>
              <w:spacing w:after="0" w:line="330" w:lineRule="atLeast"/>
              <w:rPr>
                <w:rFonts w:eastAsia="Times New Roman"/>
                <w:color w:val="333333"/>
                <w:szCs w:val="24"/>
              </w:rPr>
            </w:pPr>
            <w:r w:rsidRPr="009A741F">
              <w:rPr>
                <w:rFonts w:eastAsia="Times New Roman"/>
                <w:color w:val="333333"/>
                <w:szCs w:val="24"/>
              </w:rPr>
              <w:t>Garancija minimalno 3 godine.</w:t>
            </w:r>
          </w:p>
          <w:p w:rsidR="00FF2027" w:rsidRPr="009A741F" w:rsidRDefault="00C56567" w:rsidP="008C0316">
            <w:pPr>
              <w:shd w:val="clear" w:color="auto" w:fill="FFFFFF"/>
              <w:spacing w:line="330" w:lineRule="atLeast"/>
              <w:jc w:val="center"/>
              <w:rPr>
                <w:rFonts w:eastAsia="Times New Roman"/>
                <w:color w:val="333333"/>
              </w:rPr>
            </w:pPr>
            <w:r w:rsidRPr="009A741F">
              <w:rPr>
                <w:rFonts w:eastAsia="Times New Roman"/>
                <w:noProof/>
                <w:color w:val="333333"/>
                <w:lang w:eastAsia="en-US"/>
              </w:rPr>
              <w:drawing>
                <wp:inline distT="0" distB="0" distL="0" distR="0">
                  <wp:extent cx="289560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5600" cy="2171700"/>
                          </a:xfrm>
                          <a:prstGeom prst="rect">
                            <a:avLst/>
                          </a:prstGeom>
                          <a:noFill/>
                          <a:ln>
                            <a:noFill/>
                          </a:ln>
                        </pic:spPr>
                      </pic:pic>
                    </a:graphicData>
                  </a:graphic>
                </wp:inline>
              </w:drawing>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5</w:t>
            </w:r>
          </w:p>
        </w:tc>
        <w:tc>
          <w:tcPr>
            <w:tcW w:w="8290" w:type="dxa"/>
            <w:shd w:val="clear" w:color="auto" w:fill="auto"/>
          </w:tcPr>
          <w:p w:rsidR="00FF2027" w:rsidRPr="009A741F" w:rsidRDefault="00FF2027" w:rsidP="008C0316">
            <w:pPr>
              <w:rPr>
                <w:b/>
                <w:lang/>
              </w:rPr>
            </w:pPr>
            <w:r w:rsidRPr="009A741F">
              <w:rPr>
                <w:b/>
                <w:lang/>
              </w:rPr>
              <w:t>OPERATIVNI SISTEM</w:t>
            </w:r>
          </w:p>
          <w:p w:rsidR="00FF2027" w:rsidRPr="009A741F" w:rsidRDefault="00FF2027" w:rsidP="008C0316">
            <w:pPr>
              <w:rPr>
                <w:b/>
                <w:lang/>
              </w:rPr>
            </w:pPr>
            <w:r w:rsidRPr="009A741F">
              <w:rPr>
                <w:b/>
                <w:lang/>
              </w:rPr>
              <w:t>Windows Server 2019</w:t>
            </w:r>
            <w:r w:rsidRPr="009A741F">
              <w:rPr>
                <w:b/>
                <w:lang/>
              </w:rPr>
              <w:t xml:space="preserve"> Standard Edition</w:t>
            </w:r>
            <w:r w:rsidRPr="009A741F">
              <w:rPr>
                <w:b/>
                <w:lang/>
              </w:rPr>
              <w:t xml:space="preserve"> 16 Core</w:t>
            </w:r>
          </w:p>
          <w:p w:rsidR="00FF2027" w:rsidRPr="009A741F" w:rsidRDefault="00C56567" w:rsidP="008C0316">
            <w:pPr>
              <w:jc w:val="center"/>
              <w:rPr>
                <w:lang/>
              </w:rPr>
            </w:pPr>
            <w:r w:rsidRPr="009A741F">
              <w:rPr>
                <w:noProof/>
                <w:lang w:eastAsia="en-US"/>
              </w:rPr>
              <w:drawing>
                <wp:inline distT="0" distB="0" distL="0" distR="0">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t>6</w:t>
            </w:r>
          </w:p>
        </w:tc>
        <w:tc>
          <w:tcPr>
            <w:tcW w:w="8290" w:type="dxa"/>
            <w:shd w:val="clear" w:color="auto" w:fill="auto"/>
          </w:tcPr>
          <w:p w:rsidR="00FF2027" w:rsidRPr="009A741F" w:rsidRDefault="00FF2027" w:rsidP="008C0316">
            <w:pPr>
              <w:rPr>
                <w:b/>
                <w:lang/>
              </w:rPr>
            </w:pPr>
            <w:r w:rsidRPr="009A741F">
              <w:rPr>
                <w:b/>
                <w:lang/>
              </w:rPr>
              <w:t>SOFTVER ZA REZERVNE KOPIJE</w:t>
            </w:r>
          </w:p>
          <w:p w:rsidR="00FF2027" w:rsidRPr="009A741F" w:rsidRDefault="00FF2027" w:rsidP="008C0316">
            <w:pPr>
              <w:rPr>
                <w:b/>
                <w:lang/>
              </w:rPr>
            </w:pPr>
            <w:r w:rsidRPr="009A741F">
              <w:rPr>
                <w:b/>
                <w:lang/>
              </w:rPr>
              <w:t>Acronis BackUp 12.5 Standard Server</w:t>
            </w:r>
          </w:p>
          <w:p w:rsidR="00FF2027" w:rsidRPr="009A741F" w:rsidRDefault="00FF2027" w:rsidP="008C0316">
            <w:pPr>
              <w:rPr>
                <w:lang/>
              </w:rPr>
            </w:pPr>
          </w:p>
          <w:p w:rsidR="00FF2027" w:rsidRPr="009A741F" w:rsidRDefault="00FF2027" w:rsidP="008C0316">
            <w:pPr>
              <w:rPr>
                <w:lang/>
              </w:rPr>
            </w:pPr>
            <w:r w:rsidRPr="009A741F">
              <w:rPr>
                <w:lang/>
              </w:rPr>
              <w:t>Tehničke karakteristike:</w:t>
            </w:r>
          </w:p>
          <w:p w:rsidR="00FF2027" w:rsidRPr="009A741F" w:rsidRDefault="00FF2027" w:rsidP="008C0316">
            <w:pPr>
              <w:pStyle w:val="ListParagraph"/>
              <w:numPr>
                <w:ilvl w:val="0"/>
                <w:numId w:val="20"/>
              </w:numPr>
              <w:spacing w:after="0" w:line="240" w:lineRule="auto"/>
              <w:rPr>
                <w:szCs w:val="24"/>
                <w:lang/>
              </w:rPr>
            </w:pPr>
            <w:r w:rsidRPr="009A741F">
              <w:rPr>
                <w:szCs w:val="24"/>
                <w:lang/>
              </w:rPr>
              <w:t>Serverska verzija</w:t>
            </w:r>
          </w:p>
          <w:p w:rsidR="00FF2027" w:rsidRPr="009A741F" w:rsidRDefault="00FF2027" w:rsidP="008C0316">
            <w:pPr>
              <w:pStyle w:val="ListParagraph"/>
              <w:numPr>
                <w:ilvl w:val="0"/>
                <w:numId w:val="20"/>
              </w:numPr>
              <w:spacing w:after="0" w:line="240" w:lineRule="auto"/>
              <w:rPr>
                <w:szCs w:val="24"/>
                <w:lang/>
              </w:rPr>
            </w:pPr>
            <w:r w:rsidRPr="009A741F">
              <w:rPr>
                <w:szCs w:val="24"/>
                <w:lang/>
              </w:rPr>
              <w:t>Standardna verzija</w:t>
            </w:r>
          </w:p>
          <w:p w:rsidR="00FF2027" w:rsidRPr="009A741F" w:rsidRDefault="00FF2027" w:rsidP="008C0316">
            <w:pPr>
              <w:pStyle w:val="ListParagraph"/>
              <w:numPr>
                <w:ilvl w:val="0"/>
                <w:numId w:val="20"/>
              </w:numPr>
              <w:spacing w:after="0" w:line="240" w:lineRule="auto"/>
              <w:rPr>
                <w:szCs w:val="24"/>
                <w:lang/>
              </w:rPr>
            </w:pPr>
            <w:r w:rsidRPr="009A741F">
              <w:rPr>
                <w:szCs w:val="24"/>
                <w:lang/>
              </w:rPr>
              <w:t>Mora da radi na Windows Server 2008R2  i na Windows Server 2019</w:t>
            </w:r>
          </w:p>
          <w:p w:rsidR="00FF2027" w:rsidRPr="009A741F" w:rsidRDefault="00FF2027" w:rsidP="008C0316">
            <w:pPr>
              <w:pStyle w:val="ListParagraph"/>
              <w:numPr>
                <w:ilvl w:val="0"/>
                <w:numId w:val="20"/>
              </w:numPr>
              <w:spacing w:after="0" w:line="240" w:lineRule="auto"/>
              <w:rPr>
                <w:szCs w:val="24"/>
                <w:lang/>
              </w:rPr>
            </w:pPr>
            <w:r w:rsidRPr="009A741F">
              <w:rPr>
                <w:szCs w:val="24"/>
                <w:lang/>
              </w:rPr>
              <w:t>Trajna licenca bez vremenskog ograničenja</w:t>
            </w:r>
          </w:p>
          <w:p w:rsidR="00FF2027" w:rsidRPr="009A741F" w:rsidRDefault="00C56567" w:rsidP="008C0316">
            <w:pPr>
              <w:jc w:val="center"/>
              <w:rPr>
                <w:lang/>
              </w:rPr>
            </w:pPr>
            <w:r w:rsidRPr="009A741F">
              <w:rPr>
                <w:noProof/>
                <w:lang w:eastAsia="en-US"/>
              </w:rPr>
              <w:drawing>
                <wp:inline distT="0" distB="0" distL="0" distR="0">
                  <wp:extent cx="1501951" cy="1247775"/>
                  <wp:effectExtent l="0" t="0" r="3175" b="0"/>
                  <wp:docPr id="7" name="Picture 10"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родна слик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684" r="5795" b="26152"/>
                          <a:stretch>
                            <a:fillRect/>
                          </a:stretch>
                        </pic:blipFill>
                        <pic:spPr bwMode="auto">
                          <a:xfrm>
                            <a:off x="0" y="0"/>
                            <a:ext cx="1504764" cy="1250112"/>
                          </a:xfrm>
                          <a:prstGeom prst="rect">
                            <a:avLst/>
                          </a:prstGeom>
                          <a:noFill/>
                          <a:ln>
                            <a:noFill/>
                          </a:ln>
                        </pic:spPr>
                      </pic:pic>
                    </a:graphicData>
                  </a:graphic>
                </wp:inline>
              </w:drawing>
            </w: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t>7</w:t>
            </w:r>
          </w:p>
        </w:tc>
        <w:tc>
          <w:tcPr>
            <w:tcW w:w="8290" w:type="dxa"/>
            <w:shd w:val="clear" w:color="auto" w:fill="auto"/>
          </w:tcPr>
          <w:p w:rsidR="00FF2027" w:rsidRPr="009A741F" w:rsidRDefault="00FF2027" w:rsidP="008C0316">
            <w:pPr>
              <w:rPr>
                <w:b/>
                <w:lang/>
              </w:rPr>
            </w:pPr>
            <w:r w:rsidRPr="009A741F">
              <w:rPr>
                <w:b/>
                <w:lang/>
              </w:rPr>
              <w:t>USLUGA</w:t>
            </w:r>
          </w:p>
          <w:p w:rsidR="00FF2027" w:rsidRPr="009A741F" w:rsidRDefault="00FF2027" w:rsidP="008C0316">
            <w:pPr>
              <w:rPr>
                <w:lang/>
              </w:rPr>
            </w:pPr>
          </w:p>
          <w:p w:rsidR="00FF2027" w:rsidRPr="009A741F" w:rsidRDefault="00FF2027" w:rsidP="008C0316">
            <w:pPr>
              <w:pStyle w:val="ListParagraph"/>
              <w:numPr>
                <w:ilvl w:val="0"/>
                <w:numId w:val="22"/>
              </w:numPr>
              <w:spacing w:after="0" w:line="240" w:lineRule="auto"/>
              <w:rPr>
                <w:szCs w:val="24"/>
                <w:lang/>
              </w:rPr>
            </w:pPr>
            <w:r w:rsidRPr="009A741F">
              <w:rPr>
                <w:szCs w:val="24"/>
                <w:lang/>
              </w:rPr>
              <w:t>Usluga u prostorijama ponuđača:</w:t>
            </w:r>
          </w:p>
          <w:p w:rsidR="00FF2027" w:rsidRPr="009A741F" w:rsidRDefault="00FF2027" w:rsidP="008C0316">
            <w:pPr>
              <w:pStyle w:val="ListParagraph"/>
              <w:numPr>
                <w:ilvl w:val="1"/>
                <w:numId w:val="20"/>
              </w:numPr>
              <w:spacing w:after="0" w:line="240" w:lineRule="auto"/>
              <w:rPr>
                <w:szCs w:val="24"/>
                <w:lang/>
              </w:rPr>
            </w:pPr>
            <w:r w:rsidRPr="009A741F">
              <w:rPr>
                <w:szCs w:val="24"/>
                <w:lang/>
              </w:rPr>
              <w:t>Konfigurisanje parametara servera.</w:t>
            </w:r>
          </w:p>
          <w:p w:rsidR="00FF2027" w:rsidRPr="009A741F" w:rsidRDefault="00FF2027" w:rsidP="008C0316">
            <w:pPr>
              <w:pStyle w:val="ListParagraph"/>
              <w:numPr>
                <w:ilvl w:val="1"/>
                <w:numId w:val="20"/>
              </w:numPr>
              <w:spacing w:after="0" w:line="240" w:lineRule="auto"/>
              <w:rPr>
                <w:szCs w:val="24"/>
                <w:lang/>
              </w:rPr>
            </w:pPr>
            <w:r w:rsidRPr="009A741F">
              <w:rPr>
                <w:szCs w:val="24"/>
                <w:lang/>
              </w:rPr>
              <w:t>Konfigurisanje HDD SATA kontrolera za redudantni rad u RAID 1.</w:t>
            </w:r>
          </w:p>
          <w:p w:rsidR="00FF2027" w:rsidRPr="009A741F" w:rsidRDefault="00FF2027" w:rsidP="008C0316">
            <w:pPr>
              <w:pStyle w:val="ListParagraph"/>
              <w:numPr>
                <w:ilvl w:val="1"/>
                <w:numId w:val="20"/>
              </w:numPr>
              <w:spacing w:after="0" w:line="240" w:lineRule="auto"/>
              <w:rPr>
                <w:szCs w:val="24"/>
                <w:lang/>
              </w:rPr>
            </w:pPr>
            <w:r w:rsidRPr="009A741F">
              <w:rPr>
                <w:szCs w:val="24"/>
                <w:lang/>
              </w:rPr>
              <w:t>Ispitivanje redudantnosti prilikom upisivanja-čitanja podataka sa diska.</w:t>
            </w:r>
          </w:p>
          <w:p w:rsidR="00FF2027" w:rsidRPr="009A741F" w:rsidRDefault="00FF2027" w:rsidP="008C0316">
            <w:pPr>
              <w:pStyle w:val="ListParagraph"/>
              <w:numPr>
                <w:ilvl w:val="1"/>
                <w:numId w:val="20"/>
              </w:numPr>
              <w:spacing w:after="0" w:line="240" w:lineRule="auto"/>
              <w:rPr>
                <w:szCs w:val="24"/>
                <w:lang/>
              </w:rPr>
            </w:pPr>
            <w:r w:rsidRPr="009A741F">
              <w:rPr>
                <w:szCs w:val="24"/>
                <w:lang/>
              </w:rPr>
              <w:t>Testiranje stabilnosti rada i redudantnosti.</w:t>
            </w:r>
          </w:p>
          <w:p w:rsidR="00FF2027" w:rsidRPr="009A741F" w:rsidRDefault="00FF2027" w:rsidP="008C0316">
            <w:pPr>
              <w:pStyle w:val="ListParagraph"/>
              <w:numPr>
                <w:ilvl w:val="1"/>
                <w:numId w:val="20"/>
              </w:numPr>
              <w:spacing w:after="0" w:line="240" w:lineRule="auto"/>
              <w:rPr>
                <w:szCs w:val="24"/>
                <w:lang/>
              </w:rPr>
            </w:pPr>
            <w:r w:rsidRPr="009A741F">
              <w:rPr>
                <w:szCs w:val="24"/>
                <w:lang/>
              </w:rPr>
              <w:t>Instalacija serverskog operativnog sistema Windows Server 2019 i ažuriranje. Server je predviđen za rad kao database server (ne kontroler domena).</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Instaliranje svih potrebnih drajvera. </w:t>
            </w:r>
          </w:p>
          <w:p w:rsidR="00FF2027" w:rsidRPr="009A741F" w:rsidRDefault="00FF2027" w:rsidP="008C0316">
            <w:pPr>
              <w:pStyle w:val="ListParagraph"/>
              <w:numPr>
                <w:ilvl w:val="1"/>
                <w:numId w:val="20"/>
              </w:numPr>
              <w:spacing w:after="0" w:line="240" w:lineRule="auto"/>
              <w:rPr>
                <w:szCs w:val="24"/>
                <w:lang/>
              </w:rPr>
            </w:pPr>
            <w:r w:rsidRPr="009A741F">
              <w:rPr>
                <w:szCs w:val="24"/>
                <w:lang/>
              </w:rPr>
              <w:t>Provera rada celokupnog hardverskog i softverskog sistema kroz testiranje.</w:t>
            </w:r>
          </w:p>
          <w:p w:rsidR="00FF2027" w:rsidRPr="009A741F" w:rsidRDefault="00FF2027" w:rsidP="008C0316">
            <w:pPr>
              <w:pStyle w:val="ListParagraph"/>
              <w:ind w:left="1440"/>
              <w:rPr>
                <w:szCs w:val="24"/>
                <w:lang/>
              </w:rPr>
            </w:pPr>
          </w:p>
          <w:p w:rsidR="00FF2027" w:rsidRPr="009A741F" w:rsidRDefault="00FF2027" w:rsidP="008C0316">
            <w:pPr>
              <w:pStyle w:val="ListParagraph"/>
              <w:numPr>
                <w:ilvl w:val="0"/>
                <w:numId w:val="20"/>
              </w:numPr>
              <w:spacing w:after="0" w:line="240" w:lineRule="auto"/>
              <w:rPr>
                <w:szCs w:val="24"/>
                <w:lang/>
              </w:rPr>
            </w:pPr>
            <w:r w:rsidRPr="009A741F">
              <w:rPr>
                <w:szCs w:val="24"/>
                <w:lang/>
              </w:rPr>
              <w:t>Usluga u prostorijama naručioca koja se odnosi na dva postojeća servera i isključivo u neradnim danima:</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Migracija kontrolera domena sa </w:t>
            </w:r>
            <w:r w:rsidRPr="009A741F">
              <w:rPr>
                <w:szCs w:val="24"/>
                <w:lang/>
              </w:rPr>
              <w:t>Windows SBS 2003 na Windows Server 2008R2.</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Migracija </w:t>
            </w:r>
            <w:r w:rsidRPr="009A741F">
              <w:rPr>
                <w:szCs w:val="24"/>
                <w:lang/>
              </w:rPr>
              <w:t>DHCP servisa</w:t>
            </w:r>
            <w:r w:rsidRPr="009A741F">
              <w:rPr>
                <w:szCs w:val="24"/>
                <w:lang/>
              </w:rPr>
              <w:t xml:space="preserve"> sa </w:t>
            </w:r>
            <w:r w:rsidRPr="009A741F">
              <w:rPr>
                <w:szCs w:val="24"/>
                <w:lang/>
              </w:rPr>
              <w:t>Windows SBS 2003 na Windows Server 2008R2 2008R2.</w:t>
            </w:r>
          </w:p>
          <w:p w:rsidR="00FF2027" w:rsidRPr="009A741F" w:rsidRDefault="00FF2027" w:rsidP="008C0316">
            <w:pPr>
              <w:pStyle w:val="ListParagraph"/>
              <w:numPr>
                <w:ilvl w:val="1"/>
                <w:numId w:val="20"/>
              </w:numPr>
              <w:spacing w:after="0" w:line="240" w:lineRule="auto"/>
              <w:rPr>
                <w:szCs w:val="24"/>
                <w:lang/>
              </w:rPr>
            </w:pPr>
            <w:r w:rsidRPr="009A741F">
              <w:rPr>
                <w:szCs w:val="24"/>
                <w:lang/>
              </w:rPr>
              <w:t>Instalacija softvera za rezervne kopije Acronis BackUp</w:t>
            </w:r>
            <w:r w:rsidRPr="009A741F">
              <w:rPr>
                <w:szCs w:val="24"/>
                <w:lang/>
              </w:rPr>
              <w:t xml:space="preserve"> na serveru sa </w:t>
            </w:r>
            <w:r w:rsidRPr="009A741F">
              <w:rPr>
                <w:szCs w:val="24"/>
                <w:lang/>
              </w:rPr>
              <w:t>W</w:t>
            </w:r>
            <w:r w:rsidRPr="009A741F">
              <w:rPr>
                <w:szCs w:val="24"/>
                <w:lang/>
              </w:rPr>
              <w:t>indows Server 2008R2</w:t>
            </w:r>
            <w:r w:rsidRPr="009A741F">
              <w:rPr>
                <w:szCs w:val="24"/>
                <w:lang/>
              </w:rPr>
              <w:t>.</w:t>
            </w:r>
          </w:p>
          <w:p w:rsidR="00FF2027" w:rsidRDefault="00FF2027" w:rsidP="008C0316">
            <w:pPr>
              <w:pStyle w:val="ListParagraph"/>
              <w:numPr>
                <w:ilvl w:val="1"/>
                <w:numId w:val="20"/>
              </w:numPr>
              <w:spacing w:after="0" w:line="240" w:lineRule="auto"/>
              <w:rPr>
                <w:szCs w:val="24"/>
                <w:lang/>
              </w:rPr>
            </w:pPr>
            <w:r w:rsidRPr="009A741F">
              <w:rPr>
                <w:szCs w:val="24"/>
                <w:lang/>
              </w:rPr>
              <w:t>Ugradnja kupljenog Servera u Rack ormar.</w:t>
            </w:r>
          </w:p>
          <w:p w:rsidR="00D77537" w:rsidRPr="009A741F" w:rsidRDefault="00D77537" w:rsidP="00D77537">
            <w:pPr>
              <w:pStyle w:val="ListParagraph"/>
              <w:spacing w:after="0" w:line="240" w:lineRule="auto"/>
              <w:rPr>
                <w:szCs w:val="24"/>
                <w:lang/>
              </w:rPr>
            </w:pP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8</w:t>
            </w:r>
          </w:p>
        </w:tc>
        <w:tc>
          <w:tcPr>
            <w:tcW w:w="8290" w:type="dxa"/>
            <w:shd w:val="clear" w:color="auto" w:fill="auto"/>
          </w:tcPr>
          <w:p w:rsidR="00FF2027" w:rsidRPr="009A741F" w:rsidRDefault="00FF2027" w:rsidP="008C0316">
            <w:pPr>
              <w:rPr>
                <w:b/>
                <w:lang/>
              </w:rPr>
            </w:pPr>
            <w:r w:rsidRPr="009A741F">
              <w:rPr>
                <w:b/>
                <w:lang/>
              </w:rPr>
              <w:t>RAČUNAR</w:t>
            </w:r>
          </w:p>
          <w:p w:rsidR="00FF2027" w:rsidRPr="009A741F" w:rsidRDefault="00FF2027" w:rsidP="008C0316">
            <w:pPr>
              <w:rPr>
                <w:lang/>
              </w:rPr>
            </w:pPr>
          </w:p>
          <w:p w:rsidR="00FF2027" w:rsidRPr="009A741F" w:rsidRDefault="00FF2027" w:rsidP="008C0316">
            <w:pPr>
              <w:rPr>
                <w:lang/>
              </w:rPr>
            </w:pPr>
            <w:r w:rsidRPr="009A741F">
              <w:rPr>
                <w:lang/>
              </w:rPr>
              <w:t>Minimalne tehničke karakteristike:</w:t>
            </w:r>
          </w:p>
          <w:p w:rsidR="00FF2027" w:rsidRPr="009A741F" w:rsidRDefault="00FF2027" w:rsidP="008C0316">
            <w:pPr>
              <w:pStyle w:val="ListParagraph"/>
              <w:numPr>
                <w:ilvl w:val="0"/>
                <w:numId w:val="20"/>
              </w:numPr>
              <w:spacing w:after="0" w:line="240" w:lineRule="auto"/>
              <w:rPr>
                <w:szCs w:val="24"/>
                <w:lang/>
              </w:rPr>
            </w:pPr>
            <w:r w:rsidRPr="009A741F">
              <w:rPr>
                <w:szCs w:val="24"/>
                <w:lang/>
              </w:rPr>
              <w:t>MATHERBOARD: „</w:t>
            </w:r>
            <w:r w:rsidRPr="009A741F">
              <w:rPr>
                <w:b/>
                <w:bCs/>
                <w:color w:val="3C3B3B"/>
                <w:szCs w:val="24"/>
              </w:rPr>
              <w:t>GIGABYTE B450M DS3H AMD, AMD® AM4, AMD® B450, Micro ATX (EAN 4719331803827)</w:t>
            </w:r>
            <w:r w:rsidRPr="009A741F">
              <w:rPr>
                <w:szCs w:val="24"/>
                <w:lang/>
              </w:rPr>
              <w:t>“ ili ekvivalent</w:t>
            </w:r>
          </w:p>
          <w:p w:rsidR="00FF2027" w:rsidRPr="009A741F" w:rsidRDefault="00FF2027" w:rsidP="008C0316">
            <w:pPr>
              <w:pStyle w:val="ListParagraph"/>
              <w:numPr>
                <w:ilvl w:val="1"/>
                <w:numId w:val="20"/>
              </w:numPr>
              <w:spacing w:after="0" w:line="240" w:lineRule="auto"/>
              <w:rPr>
                <w:szCs w:val="24"/>
                <w:lang/>
              </w:rPr>
            </w:pPr>
            <w:r w:rsidRPr="009A741F">
              <w:rPr>
                <w:szCs w:val="24"/>
                <w:lang/>
              </w:rPr>
              <w:t>Ti procesora AMD</w:t>
            </w:r>
          </w:p>
          <w:p w:rsidR="00FF2027" w:rsidRPr="009A741F" w:rsidRDefault="00FF2027" w:rsidP="008C0316">
            <w:pPr>
              <w:pStyle w:val="ListParagraph"/>
              <w:numPr>
                <w:ilvl w:val="1"/>
                <w:numId w:val="20"/>
              </w:numPr>
              <w:spacing w:after="0" w:line="240" w:lineRule="auto"/>
              <w:rPr>
                <w:szCs w:val="24"/>
                <w:lang/>
              </w:rPr>
            </w:pPr>
            <w:r w:rsidRPr="009A741F">
              <w:rPr>
                <w:szCs w:val="24"/>
                <w:lang/>
              </w:rPr>
              <w:t>Podnožje AMD® AM4</w:t>
            </w:r>
          </w:p>
          <w:p w:rsidR="00FF2027" w:rsidRPr="009A741F" w:rsidRDefault="00FF2027" w:rsidP="008C0316">
            <w:pPr>
              <w:pStyle w:val="ListParagraph"/>
              <w:numPr>
                <w:ilvl w:val="1"/>
                <w:numId w:val="20"/>
              </w:numPr>
              <w:spacing w:after="0" w:line="240" w:lineRule="auto"/>
              <w:rPr>
                <w:szCs w:val="24"/>
                <w:lang/>
              </w:rPr>
            </w:pPr>
            <w:r w:rsidRPr="009A741F">
              <w:rPr>
                <w:szCs w:val="24"/>
                <w:lang/>
              </w:rPr>
              <w:t>Čipset AMD® B450</w:t>
            </w:r>
          </w:p>
          <w:p w:rsidR="00FF2027" w:rsidRPr="009A741F" w:rsidRDefault="00FF2027" w:rsidP="008C0316">
            <w:pPr>
              <w:pStyle w:val="ListParagraph"/>
              <w:numPr>
                <w:ilvl w:val="1"/>
                <w:numId w:val="20"/>
              </w:numPr>
              <w:spacing w:after="0" w:line="240" w:lineRule="auto"/>
              <w:rPr>
                <w:szCs w:val="24"/>
                <w:lang/>
              </w:rPr>
            </w:pPr>
            <w:r w:rsidRPr="009A741F">
              <w:rPr>
                <w:szCs w:val="24"/>
                <w:lang/>
              </w:rPr>
              <w:t>Format ploče Micro ATX</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Podržani procesori </w:t>
            </w:r>
            <w:r w:rsidRPr="009A741F">
              <w:rPr>
                <w:szCs w:val="24"/>
                <w:lang/>
              </w:rPr>
              <w:tab/>
            </w:r>
          </w:p>
          <w:p w:rsidR="00FF2027" w:rsidRPr="009A741F" w:rsidRDefault="00FF2027" w:rsidP="008C0316">
            <w:pPr>
              <w:pStyle w:val="ListParagraph"/>
              <w:numPr>
                <w:ilvl w:val="2"/>
                <w:numId w:val="20"/>
              </w:numPr>
              <w:spacing w:after="0" w:line="240" w:lineRule="auto"/>
              <w:rPr>
                <w:szCs w:val="24"/>
                <w:lang/>
              </w:rPr>
            </w:pPr>
            <w:r w:rsidRPr="009A741F">
              <w:rPr>
                <w:szCs w:val="24"/>
                <w:lang/>
              </w:rPr>
              <w:t>AM4 Soket:</w:t>
            </w:r>
          </w:p>
          <w:p w:rsidR="00FF2027" w:rsidRPr="009A741F" w:rsidRDefault="00FF2027" w:rsidP="008C0316">
            <w:pPr>
              <w:pStyle w:val="ListParagraph"/>
              <w:numPr>
                <w:ilvl w:val="2"/>
                <w:numId w:val="20"/>
              </w:numPr>
              <w:spacing w:after="0" w:line="240" w:lineRule="auto"/>
              <w:rPr>
                <w:szCs w:val="24"/>
                <w:lang/>
              </w:rPr>
            </w:pPr>
            <w:r w:rsidRPr="009A741F">
              <w:rPr>
                <w:szCs w:val="24"/>
                <w:lang/>
              </w:rPr>
              <w:t>2. generacija AMD Ryzen™ procesora</w:t>
            </w:r>
          </w:p>
          <w:p w:rsidR="00FF2027" w:rsidRPr="009A741F" w:rsidRDefault="00FF2027" w:rsidP="008C0316">
            <w:pPr>
              <w:pStyle w:val="ListParagraph"/>
              <w:numPr>
                <w:ilvl w:val="2"/>
                <w:numId w:val="20"/>
              </w:numPr>
              <w:spacing w:after="0" w:line="240" w:lineRule="auto"/>
              <w:rPr>
                <w:szCs w:val="24"/>
                <w:lang/>
              </w:rPr>
            </w:pPr>
            <w:r w:rsidRPr="009A741F">
              <w:rPr>
                <w:szCs w:val="24"/>
                <w:lang/>
              </w:rPr>
              <w:t>AMD Ryzen™ sa Radeon™ Vega grafičkim procesorom</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Memorija: </w:t>
            </w:r>
          </w:p>
          <w:p w:rsidR="00FF2027" w:rsidRPr="009A741F" w:rsidRDefault="00FF2027" w:rsidP="008C0316">
            <w:pPr>
              <w:pStyle w:val="ListParagraph"/>
              <w:numPr>
                <w:ilvl w:val="2"/>
                <w:numId w:val="20"/>
              </w:numPr>
              <w:spacing w:after="0" w:line="240" w:lineRule="auto"/>
              <w:rPr>
                <w:szCs w:val="24"/>
                <w:lang/>
              </w:rPr>
            </w:pPr>
            <w:r w:rsidRPr="009A741F">
              <w:rPr>
                <w:szCs w:val="24"/>
                <w:lang/>
              </w:rPr>
              <w:t>4 x DDR4 DIMM soketa, podržavaju do 64 GB sistemske memorije.</w:t>
            </w:r>
          </w:p>
          <w:p w:rsidR="00FF2027" w:rsidRPr="009A741F" w:rsidRDefault="00FF2027" w:rsidP="008C0316">
            <w:pPr>
              <w:pStyle w:val="ListParagraph"/>
              <w:numPr>
                <w:ilvl w:val="2"/>
                <w:numId w:val="20"/>
              </w:numPr>
              <w:spacing w:after="0" w:line="240" w:lineRule="auto"/>
              <w:rPr>
                <w:szCs w:val="24"/>
                <w:lang/>
              </w:rPr>
            </w:pPr>
            <w:r w:rsidRPr="009A741F">
              <w:rPr>
                <w:szCs w:val="24"/>
                <w:lang/>
              </w:rPr>
              <w:t>Dual channel memorijska arhitektura</w:t>
            </w:r>
          </w:p>
          <w:p w:rsidR="00FF2027" w:rsidRPr="009A741F" w:rsidRDefault="00FF2027" w:rsidP="008C0316">
            <w:pPr>
              <w:pStyle w:val="ListParagraph"/>
              <w:numPr>
                <w:ilvl w:val="2"/>
                <w:numId w:val="20"/>
              </w:numPr>
              <w:spacing w:after="0" w:line="240" w:lineRule="auto"/>
              <w:rPr>
                <w:szCs w:val="24"/>
                <w:lang/>
              </w:rPr>
            </w:pPr>
            <w:r w:rsidRPr="009A741F">
              <w:rPr>
                <w:szCs w:val="24"/>
                <w:lang/>
              </w:rPr>
              <w:t>Podrška za DDR4 2933/2667/2400/2133 MHz memorijske module</w:t>
            </w:r>
          </w:p>
          <w:p w:rsidR="00FF2027" w:rsidRPr="009A741F" w:rsidRDefault="00FF2027" w:rsidP="008C0316">
            <w:pPr>
              <w:pStyle w:val="ListParagraph"/>
              <w:numPr>
                <w:ilvl w:val="2"/>
                <w:numId w:val="20"/>
              </w:numPr>
              <w:spacing w:after="0" w:line="240" w:lineRule="auto"/>
              <w:rPr>
                <w:szCs w:val="24"/>
                <w:lang/>
              </w:rPr>
            </w:pPr>
            <w:r w:rsidRPr="009A741F">
              <w:rPr>
                <w:szCs w:val="24"/>
                <w:lang/>
              </w:rPr>
              <w:t>Podrška za ECC nebaferisane DIMM 1Rx8/2Rx8 memorijske module (koji rade u ne-ECC modu)</w:t>
            </w:r>
          </w:p>
          <w:p w:rsidR="00FF2027" w:rsidRPr="009A741F" w:rsidRDefault="00FF2027" w:rsidP="008C0316">
            <w:pPr>
              <w:pStyle w:val="ListParagraph"/>
              <w:numPr>
                <w:ilvl w:val="2"/>
                <w:numId w:val="20"/>
              </w:numPr>
              <w:spacing w:after="0" w:line="240" w:lineRule="auto"/>
              <w:rPr>
                <w:szCs w:val="24"/>
                <w:lang/>
              </w:rPr>
            </w:pPr>
            <w:r w:rsidRPr="009A741F">
              <w:rPr>
                <w:szCs w:val="24"/>
                <w:lang/>
              </w:rPr>
              <w:t>Podrška za ne ECC nebaferisane DIMM 1Rx8/2Rx8/1Rx16 memorijske module</w:t>
            </w:r>
          </w:p>
          <w:p w:rsidR="00FF2027" w:rsidRPr="009A741F" w:rsidRDefault="00FF2027" w:rsidP="008C0316">
            <w:pPr>
              <w:pStyle w:val="ListParagraph"/>
              <w:numPr>
                <w:ilvl w:val="2"/>
                <w:numId w:val="20"/>
              </w:numPr>
              <w:spacing w:after="0" w:line="240" w:lineRule="auto"/>
              <w:rPr>
                <w:szCs w:val="24"/>
                <w:lang/>
              </w:rPr>
            </w:pPr>
            <w:r w:rsidRPr="009A741F">
              <w:rPr>
                <w:szCs w:val="24"/>
                <w:lang/>
              </w:rPr>
              <w:t>Podržava Extreme Memory Profile (XMP) memorijske module</w:t>
            </w:r>
          </w:p>
          <w:p w:rsidR="00FF2027" w:rsidRPr="009A741F" w:rsidRDefault="00FF2027" w:rsidP="008C0316">
            <w:pPr>
              <w:pStyle w:val="ListParagraph"/>
              <w:numPr>
                <w:ilvl w:val="1"/>
                <w:numId w:val="20"/>
              </w:numPr>
              <w:spacing w:after="0" w:line="240" w:lineRule="auto"/>
              <w:rPr>
                <w:szCs w:val="24"/>
                <w:lang/>
              </w:rPr>
            </w:pPr>
            <w:r w:rsidRPr="009A741F">
              <w:rPr>
                <w:szCs w:val="24"/>
                <w:lang/>
              </w:rPr>
              <w:t>Integrisana grafička karta:</w:t>
            </w:r>
          </w:p>
          <w:p w:rsidR="00FF2027" w:rsidRPr="009A741F" w:rsidRDefault="00FF2027" w:rsidP="008C0316">
            <w:pPr>
              <w:pStyle w:val="ListParagraph"/>
              <w:numPr>
                <w:ilvl w:val="2"/>
                <w:numId w:val="20"/>
              </w:numPr>
              <w:spacing w:after="0" w:line="240" w:lineRule="auto"/>
              <w:rPr>
                <w:szCs w:val="24"/>
                <w:lang/>
              </w:rPr>
            </w:pPr>
            <w:r w:rsidRPr="009A741F">
              <w:rPr>
                <w:szCs w:val="24"/>
                <w:lang/>
              </w:rPr>
              <w:t xml:space="preserve">Integrisani grafički procesor, </w:t>
            </w:r>
          </w:p>
          <w:p w:rsidR="00FF2027" w:rsidRPr="009A741F" w:rsidRDefault="00FF2027" w:rsidP="008C0316">
            <w:pPr>
              <w:pStyle w:val="ListParagraph"/>
              <w:numPr>
                <w:ilvl w:val="2"/>
                <w:numId w:val="20"/>
              </w:numPr>
              <w:spacing w:after="0" w:line="240" w:lineRule="auto"/>
              <w:rPr>
                <w:szCs w:val="24"/>
                <w:lang/>
              </w:rPr>
            </w:pPr>
            <w:r w:rsidRPr="009A741F">
              <w:rPr>
                <w:szCs w:val="24"/>
                <w:lang/>
              </w:rPr>
              <w:t xml:space="preserve">1 x DVI-D konektor, podržava maksimalnu rezoluciji od 1920x1200@60 Hz, * DVI-D konektor ne podržava D-Sub konektor preko adaptera, </w:t>
            </w:r>
          </w:p>
          <w:p w:rsidR="00FF2027" w:rsidRPr="009A741F" w:rsidRDefault="00FF2027" w:rsidP="008C0316">
            <w:pPr>
              <w:pStyle w:val="ListParagraph"/>
              <w:numPr>
                <w:ilvl w:val="2"/>
                <w:numId w:val="20"/>
              </w:numPr>
              <w:spacing w:after="0" w:line="240" w:lineRule="auto"/>
              <w:rPr>
                <w:szCs w:val="24"/>
                <w:lang/>
              </w:rPr>
            </w:pPr>
            <w:r w:rsidRPr="009A741F">
              <w:rPr>
                <w:szCs w:val="24"/>
                <w:lang/>
              </w:rPr>
              <w:t>1 x HDMI port, podržava maksimalnu rezoluciju od 4096x2160@60 Hz(Napomene), * Podrška za HDMI 2.0 verziju i HDCP 2.2.</w:t>
            </w:r>
          </w:p>
          <w:p w:rsidR="00FF2027" w:rsidRPr="009A741F" w:rsidRDefault="00FF2027" w:rsidP="008C0316">
            <w:pPr>
              <w:pStyle w:val="ListParagraph"/>
              <w:numPr>
                <w:ilvl w:val="2"/>
                <w:numId w:val="20"/>
              </w:numPr>
              <w:spacing w:after="0" w:line="240" w:lineRule="auto"/>
              <w:rPr>
                <w:szCs w:val="24"/>
                <w:lang/>
              </w:rPr>
            </w:pPr>
            <w:r w:rsidRPr="009A741F">
              <w:rPr>
                <w:szCs w:val="24"/>
                <w:lang/>
              </w:rPr>
              <w:t>Maksimalna deljena memorija je 2 GB</w:t>
            </w:r>
          </w:p>
          <w:p w:rsidR="00FF2027" w:rsidRPr="009A741F" w:rsidRDefault="00FF2027" w:rsidP="008C0316">
            <w:pPr>
              <w:pStyle w:val="ListParagraph"/>
              <w:numPr>
                <w:ilvl w:val="1"/>
                <w:numId w:val="20"/>
              </w:numPr>
              <w:spacing w:after="0" w:line="240" w:lineRule="auto"/>
              <w:rPr>
                <w:szCs w:val="24"/>
                <w:lang/>
              </w:rPr>
            </w:pPr>
            <w:r w:rsidRPr="009A741F">
              <w:rPr>
                <w:szCs w:val="24"/>
                <w:lang/>
              </w:rPr>
              <w:t>Multi-GPU podrška: Podrška za AMD Quad-GPU CrossFire™ 2-Way AMD CrossFire™ tehnologije</w:t>
            </w:r>
          </w:p>
          <w:p w:rsidR="00FF2027" w:rsidRPr="009A741F" w:rsidRDefault="00FF2027" w:rsidP="008C0316">
            <w:pPr>
              <w:pStyle w:val="ListParagraph"/>
              <w:numPr>
                <w:ilvl w:val="1"/>
                <w:numId w:val="20"/>
              </w:numPr>
              <w:spacing w:after="0" w:line="240" w:lineRule="auto"/>
              <w:rPr>
                <w:szCs w:val="24"/>
                <w:lang/>
              </w:rPr>
            </w:pPr>
            <w:r w:rsidRPr="009A741F">
              <w:rPr>
                <w:szCs w:val="24"/>
                <w:lang/>
              </w:rPr>
              <w:t>Storage:</w:t>
            </w:r>
          </w:p>
          <w:p w:rsidR="00FF2027" w:rsidRPr="009A741F" w:rsidRDefault="00FF2027" w:rsidP="008C0316">
            <w:pPr>
              <w:pStyle w:val="ListParagraph"/>
              <w:numPr>
                <w:ilvl w:val="2"/>
                <w:numId w:val="20"/>
              </w:numPr>
              <w:spacing w:after="0" w:line="240" w:lineRule="auto"/>
              <w:rPr>
                <w:szCs w:val="24"/>
                <w:lang/>
              </w:rPr>
            </w:pPr>
            <w:r w:rsidRPr="009A741F">
              <w:rPr>
                <w:szCs w:val="24"/>
                <w:lang/>
              </w:rPr>
              <w:t xml:space="preserve">1 x M.2 konektor (Socket 3, M key, tip 2242/2260/2280/22110 SATA i PCIe 3.0 x4/x2 SSD podrška), </w:t>
            </w:r>
          </w:p>
          <w:p w:rsidR="00FF2027" w:rsidRPr="009A741F" w:rsidRDefault="00FF2027" w:rsidP="008C0316">
            <w:pPr>
              <w:pStyle w:val="ListParagraph"/>
              <w:numPr>
                <w:ilvl w:val="2"/>
                <w:numId w:val="20"/>
              </w:numPr>
              <w:spacing w:after="0" w:line="240" w:lineRule="auto"/>
              <w:rPr>
                <w:szCs w:val="24"/>
                <w:lang/>
              </w:rPr>
            </w:pPr>
            <w:r w:rsidRPr="009A741F">
              <w:rPr>
                <w:szCs w:val="24"/>
                <w:lang/>
              </w:rPr>
              <w:t xml:space="preserve">4 x SATA 3Gb/s konektora, </w:t>
            </w:r>
          </w:p>
          <w:p w:rsidR="00FF2027" w:rsidRPr="009A741F" w:rsidRDefault="00FF2027" w:rsidP="008C0316">
            <w:pPr>
              <w:pStyle w:val="ListParagraph"/>
              <w:numPr>
                <w:ilvl w:val="2"/>
                <w:numId w:val="20"/>
              </w:numPr>
              <w:spacing w:after="0" w:line="240" w:lineRule="auto"/>
              <w:rPr>
                <w:szCs w:val="24"/>
                <w:lang/>
              </w:rPr>
            </w:pPr>
            <w:r w:rsidRPr="009A741F">
              <w:rPr>
                <w:szCs w:val="24"/>
                <w:lang/>
              </w:rPr>
              <w:t xml:space="preserve">Podrška za RAID 0, RAID 1, i RAID 10 </w:t>
            </w:r>
          </w:p>
          <w:p w:rsidR="00FF2027" w:rsidRPr="009A741F" w:rsidRDefault="00FF2027" w:rsidP="008C0316">
            <w:pPr>
              <w:pStyle w:val="ListParagraph"/>
              <w:numPr>
                <w:ilvl w:val="1"/>
                <w:numId w:val="20"/>
              </w:numPr>
              <w:spacing w:after="0" w:line="240" w:lineRule="auto"/>
              <w:rPr>
                <w:szCs w:val="24"/>
                <w:lang/>
              </w:rPr>
            </w:pPr>
            <w:r w:rsidRPr="009A741F">
              <w:rPr>
                <w:szCs w:val="24"/>
                <w:lang/>
              </w:rPr>
              <w:t>Zvuzčna karta:</w:t>
            </w:r>
          </w:p>
          <w:p w:rsidR="00FF2027" w:rsidRPr="009A741F" w:rsidRDefault="00FF2027" w:rsidP="008C0316">
            <w:pPr>
              <w:pStyle w:val="ListParagraph"/>
              <w:numPr>
                <w:ilvl w:val="2"/>
                <w:numId w:val="20"/>
              </w:numPr>
              <w:spacing w:after="0" w:line="240" w:lineRule="auto"/>
              <w:rPr>
                <w:szCs w:val="24"/>
                <w:lang/>
              </w:rPr>
            </w:pPr>
            <w:r w:rsidRPr="009A741F">
              <w:rPr>
                <w:szCs w:val="24"/>
                <w:lang/>
              </w:rPr>
              <w:t>Realtek® ALC887 kodek</w:t>
            </w:r>
          </w:p>
          <w:p w:rsidR="00FF2027" w:rsidRPr="009A741F" w:rsidRDefault="00FF2027" w:rsidP="008C0316">
            <w:pPr>
              <w:pStyle w:val="ListParagraph"/>
              <w:numPr>
                <w:ilvl w:val="2"/>
                <w:numId w:val="20"/>
              </w:numPr>
              <w:spacing w:after="0" w:line="240" w:lineRule="auto"/>
              <w:rPr>
                <w:szCs w:val="24"/>
                <w:lang/>
              </w:rPr>
            </w:pPr>
            <w:r w:rsidRPr="009A741F">
              <w:rPr>
                <w:szCs w:val="24"/>
                <w:lang/>
              </w:rPr>
              <w:t>Audio visoke definicije</w:t>
            </w:r>
          </w:p>
          <w:p w:rsidR="00FF2027" w:rsidRPr="009A741F" w:rsidRDefault="00FF2027" w:rsidP="008C0316">
            <w:pPr>
              <w:pStyle w:val="ListParagraph"/>
              <w:numPr>
                <w:ilvl w:val="2"/>
                <w:numId w:val="20"/>
              </w:numPr>
              <w:spacing w:after="0" w:line="240" w:lineRule="auto"/>
              <w:rPr>
                <w:szCs w:val="24"/>
                <w:lang/>
              </w:rPr>
            </w:pPr>
            <w:r w:rsidRPr="009A741F">
              <w:rPr>
                <w:szCs w:val="24"/>
                <w:lang/>
              </w:rPr>
              <w:t>2/4/5.1/7.1-kanala</w:t>
            </w:r>
          </w:p>
          <w:p w:rsidR="00FF2027" w:rsidRPr="009A741F" w:rsidRDefault="00FF2027" w:rsidP="008C0316">
            <w:pPr>
              <w:pStyle w:val="ListParagraph"/>
              <w:numPr>
                <w:ilvl w:val="2"/>
                <w:numId w:val="20"/>
              </w:numPr>
              <w:spacing w:after="0" w:line="240" w:lineRule="auto"/>
              <w:rPr>
                <w:szCs w:val="24"/>
                <w:lang/>
              </w:rPr>
            </w:pPr>
            <w:r w:rsidRPr="009A741F">
              <w:rPr>
                <w:szCs w:val="24"/>
                <w:lang/>
              </w:rPr>
              <w:t>Podržava SPDIF Out</w:t>
            </w:r>
          </w:p>
          <w:p w:rsidR="00FF2027" w:rsidRPr="009A741F" w:rsidRDefault="00FF2027" w:rsidP="008C0316">
            <w:pPr>
              <w:pStyle w:val="ListParagraph"/>
              <w:numPr>
                <w:ilvl w:val="1"/>
                <w:numId w:val="20"/>
              </w:numPr>
              <w:spacing w:after="0" w:line="240" w:lineRule="auto"/>
              <w:rPr>
                <w:szCs w:val="24"/>
                <w:lang/>
              </w:rPr>
            </w:pPr>
            <w:r w:rsidRPr="009A741F">
              <w:rPr>
                <w:szCs w:val="24"/>
                <w:lang/>
              </w:rPr>
              <w:t>Slotovi za proširenje:</w:t>
            </w:r>
          </w:p>
          <w:p w:rsidR="00FF2027" w:rsidRPr="009A741F" w:rsidRDefault="00FF2027" w:rsidP="008C0316">
            <w:pPr>
              <w:pStyle w:val="ListParagraph"/>
              <w:numPr>
                <w:ilvl w:val="2"/>
                <w:numId w:val="20"/>
              </w:numPr>
              <w:spacing w:after="0" w:line="240" w:lineRule="auto"/>
              <w:rPr>
                <w:szCs w:val="24"/>
                <w:lang/>
              </w:rPr>
            </w:pPr>
            <w:r w:rsidRPr="009A741F">
              <w:rPr>
                <w:szCs w:val="24"/>
                <w:lang/>
              </w:rPr>
              <w:t>1 x PCI Express x16 slot, radi na x16 (PCIEX16)</w:t>
            </w:r>
          </w:p>
          <w:p w:rsidR="00FF2027" w:rsidRPr="009A741F" w:rsidRDefault="00FF2027" w:rsidP="008C0316">
            <w:pPr>
              <w:pStyle w:val="ListParagraph"/>
              <w:numPr>
                <w:ilvl w:val="2"/>
                <w:numId w:val="20"/>
              </w:numPr>
              <w:spacing w:after="0" w:line="240" w:lineRule="auto"/>
              <w:rPr>
                <w:szCs w:val="24"/>
                <w:lang/>
              </w:rPr>
            </w:pPr>
            <w:r w:rsidRPr="009A741F">
              <w:rPr>
                <w:szCs w:val="24"/>
                <w:lang/>
              </w:rPr>
              <w:lastRenderedPageBreak/>
              <w:t xml:space="preserve">PCIEX16 slotovi su usklađeni sa PCI Express 3.0 standardom, </w:t>
            </w:r>
          </w:p>
          <w:p w:rsidR="00FF2027" w:rsidRPr="009A741F" w:rsidRDefault="00FF2027" w:rsidP="008C0316">
            <w:pPr>
              <w:pStyle w:val="ListParagraph"/>
              <w:numPr>
                <w:ilvl w:val="2"/>
                <w:numId w:val="20"/>
              </w:numPr>
              <w:spacing w:after="0" w:line="240" w:lineRule="auto"/>
              <w:rPr>
                <w:szCs w:val="24"/>
                <w:lang/>
              </w:rPr>
            </w:pPr>
            <w:r w:rsidRPr="009A741F">
              <w:rPr>
                <w:szCs w:val="24"/>
                <w:lang/>
              </w:rPr>
              <w:t>1 x PCI Express x16 slot, koja radi u režimu x4 (PCIEX4)</w:t>
            </w:r>
          </w:p>
          <w:p w:rsidR="00FF2027" w:rsidRPr="009A741F" w:rsidRDefault="00FF2027" w:rsidP="008C0316">
            <w:pPr>
              <w:pStyle w:val="ListParagraph"/>
              <w:numPr>
                <w:ilvl w:val="2"/>
                <w:numId w:val="20"/>
              </w:numPr>
              <w:spacing w:after="0" w:line="240" w:lineRule="auto"/>
              <w:rPr>
                <w:szCs w:val="24"/>
                <w:lang/>
              </w:rPr>
            </w:pPr>
            <w:r w:rsidRPr="009A741F">
              <w:rPr>
                <w:szCs w:val="24"/>
                <w:lang/>
              </w:rPr>
              <w:t>1 x PCI Express x1 slot, PCIEX4 i PCI Express x1 slotovi odgovaraju PCI Express 2.0 standardu</w:t>
            </w:r>
          </w:p>
          <w:p w:rsidR="00FF2027" w:rsidRPr="009A741F" w:rsidRDefault="00FF2027" w:rsidP="008C0316">
            <w:pPr>
              <w:pStyle w:val="ListParagraph"/>
              <w:numPr>
                <w:ilvl w:val="1"/>
                <w:numId w:val="20"/>
              </w:numPr>
              <w:spacing w:after="0" w:line="240" w:lineRule="auto"/>
              <w:rPr>
                <w:szCs w:val="24"/>
                <w:lang/>
              </w:rPr>
            </w:pPr>
            <w:r w:rsidRPr="009A741F">
              <w:rPr>
                <w:szCs w:val="24"/>
                <w:lang/>
              </w:rPr>
              <w:t>Ostalo:</w:t>
            </w:r>
          </w:p>
          <w:p w:rsidR="00FF2027" w:rsidRPr="009A741F" w:rsidRDefault="00FF2027" w:rsidP="008C0316">
            <w:pPr>
              <w:pStyle w:val="ListParagraph"/>
              <w:numPr>
                <w:ilvl w:val="2"/>
                <w:numId w:val="20"/>
              </w:numPr>
              <w:spacing w:after="0" w:line="240" w:lineRule="auto"/>
              <w:rPr>
                <w:szCs w:val="24"/>
                <w:lang/>
              </w:rPr>
            </w:pPr>
            <w:r w:rsidRPr="009A741F">
              <w:rPr>
                <w:szCs w:val="24"/>
                <w:lang/>
              </w:rPr>
              <w:t>@BIOS™, 3D OSD, Auto Green, Podržava Cloud Station, EasyTune, Brzo butovanje, Game Boost, Podržava On/Off Charge, RGB Fusion, Pametni bekap, Pametna tastatura, Pametno vremensko zaključavanje, Pametni HUD, Pametna anketa, Pregledač sistemskih informacija, USB Bloker, Podržava Q-Flash, Podrška za Xpress Install</w:t>
            </w:r>
          </w:p>
          <w:p w:rsidR="00FF2027" w:rsidRPr="009A741F" w:rsidRDefault="00C56567" w:rsidP="008C0316">
            <w:pPr>
              <w:ind w:left="360"/>
              <w:jc w:val="center"/>
              <w:rPr>
                <w:lang/>
              </w:rPr>
            </w:pPr>
            <w:r w:rsidRPr="009A741F">
              <w:rPr>
                <w:noProof/>
                <w:lang w:eastAsia="en-US"/>
              </w:rPr>
              <w:drawing>
                <wp:inline distT="0" distB="0" distL="0" distR="0">
                  <wp:extent cx="2847975" cy="3238500"/>
                  <wp:effectExtent l="0" t="4762" r="4762" b="4763"/>
                  <wp:docPr id="8" name="Picture 20" descr=" GIGABYTE B450M DS3H  AMD, AMD® AM4, AMD® B450, Micro A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GIGABYTE B450M DS3H  AMD, AMD® AM4, AMD® B450, Micro ATX"/>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676" r="6487"/>
                          <a:stretch>
                            <a:fillRect/>
                          </a:stretch>
                        </pic:blipFill>
                        <pic:spPr bwMode="auto">
                          <a:xfrm rot="5400000">
                            <a:off x="0" y="0"/>
                            <a:ext cx="2847975" cy="3238500"/>
                          </a:xfrm>
                          <a:prstGeom prst="rect">
                            <a:avLst/>
                          </a:prstGeom>
                          <a:noFill/>
                          <a:ln>
                            <a:noFill/>
                          </a:ln>
                        </pic:spPr>
                      </pic:pic>
                    </a:graphicData>
                  </a:graphic>
                </wp:inline>
              </w:drawing>
            </w:r>
          </w:p>
          <w:p w:rsidR="00FF2027" w:rsidRPr="009A741F" w:rsidRDefault="00FF2027" w:rsidP="008C0316">
            <w:pPr>
              <w:pStyle w:val="ListParagraph"/>
              <w:numPr>
                <w:ilvl w:val="0"/>
                <w:numId w:val="20"/>
              </w:numPr>
              <w:spacing w:after="0" w:line="240" w:lineRule="auto"/>
              <w:rPr>
                <w:szCs w:val="24"/>
                <w:lang/>
              </w:rPr>
            </w:pPr>
            <w:r w:rsidRPr="009A741F">
              <w:rPr>
                <w:szCs w:val="24"/>
                <w:lang/>
              </w:rPr>
              <w:t>CPU:</w:t>
            </w:r>
            <w:r w:rsidRPr="009A741F">
              <w:rPr>
                <w:szCs w:val="24"/>
              </w:rPr>
              <w:t xml:space="preserve"> </w:t>
            </w:r>
            <w:r w:rsidRPr="009A741F">
              <w:rPr>
                <w:b/>
                <w:szCs w:val="24"/>
              </w:rPr>
              <w:t>“</w:t>
            </w:r>
            <w:r w:rsidRPr="009A741F">
              <w:rPr>
                <w:b/>
                <w:szCs w:val="24"/>
                <w:lang/>
              </w:rPr>
              <w:t xml:space="preserve">AMD Ryzen 5 2600 3.4GHz AMD® AM4 (EAN 730143309165)“ </w:t>
            </w:r>
            <w:r w:rsidRPr="009A741F">
              <w:rPr>
                <w:szCs w:val="24"/>
                <w:lang/>
              </w:rPr>
              <w:t xml:space="preserve">ili ekvivalent, </w:t>
            </w:r>
          </w:p>
          <w:p w:rsidR="00FF2027" w:rsidRPr="009A741F" w:rsidRDefault="00FF2027" w:rsidP="008C0316">
            <w:pPr>
              <w:pStyle w:val="ListParagraph"/>
              <w:numPr>
                <w:ilvl w:val="1"/>
                <w:numId w:val="20"/>
              </w:numPr>
              <w:spacing w:after="0" w:line="240" w:lineRule="auto"/>
              <w:rPr>
                <w:szCs w:val="24"/>
                <w:lang/>
              </w:rPr>
            </w:pPr>
            <w:r w:rsidRPr="009A741F">
              <w:rPr>
                <w:szCs w:val="24"/>
                <w:lang/>
              </w:rPr>
              <w:t>6 jezgara</w:t>
            </w:r>
          </w:p>
          <w:p w:rsidR="00FF2027" w:rsidRPr="009A741F" w:rsidRDefault="00FF2027" w:rsidP="008C0316">
            <w:pPr>
              <w:pStyle w:val="ListParagraph"/>
              <w:numPr>
                <w:ilvl w:val="1"/>
                <w:numId w:val="20"/>
              </w:numPr>
              <w:spacing w:after="0" w:line="240" w:lineRule="auto"/>
              <w:rPr>
                <w:szCs w:val="24"/>
                <w:lang/>
              </w:rPr>
            </w:pPr>
            <w:r w:rsidRPr="009A741F">
              <w:rPr>
                <w:szCs w:val="24"/>
                <w:lang/>
              </w:rPr>
              <w:t>12 tredova</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Tehnologija izrade 12nm </w:t>
            </w:r>
          </w:p>
          <w:p w:rsidR="00FF2027" w:rsidRPr="009A741F" w:rsidRDefault="00FF2027" w:rsidP="008C0316">
            <w:pPr>
              <w:pStyle w:val="ListParagraph"/>
              <w:numPr>
                <w:ilvl w:val="1"/>
                <w:numId w:val="20"/>
              </w:numPr>
              <w:spacing w:after="0" w:line="240" w:lineRule="auto"/>
              <w:rPr>
                <w:szCs w:val="24"/>
                <w:lang/>
              </w:rPr>
            </w:pPr>
            <w:r w:rsidRPr="009A741F">
              <w:rPr>
                <w:szCs w:val="24"/>
                <w:lang/>
              </w:rPr>
              <w:t>Radna frekvencija 3,4GHz</w:t>
            </w:r>
          </w:p>
          <w:p w:rsidR="00FF2027" w:rsidRPr="009A741F" w:rsidRDefault="00FF2027" w:rsidP="008C0316">
            <w:pPr>
              <w:pStyle w:val="ListParagraph"/>
              <w:numPr>
                <w:ilvl w:val="1"/>
                <w:numId w:val="20"/>
              </w:numPr>
              <w:spacing w:after="0" w:line="240" w:lineRule="auto"/>
              <w:rPr>
                <w:szCs w:val="24"/>
                <w:lang/>
              </w:rPr>
            </w:pPr>
            <w:r w:rsidRPr="009A741F">
              <w:rPr>
                <w:szCs w:val="24"/>
                <w:lang/>
              </w:rPr>
              <w:t>Turbo frekvencija 3,9GHz</w:t>
            </w:r>
          </w:p>
          <w:p w:rsidR="00FF2027" w:rsidRPr="009A741F" w:rsidRDefault="00FF2027" w:rsidP="008C0316">
            <w:pPr>
              <w:pStyle w:val="ListParagraph"/>
              <w:numPr>
                <w:ilvl w:val="1"/>
                <w:numId w:val="20"/>
              </w:numPr>
              <w:spacing w:after="0" w:line="240" w:lineRule="auto"/>
              <w:rPr>
                <w:szCs w:val="24"/>
                <w:lang/>
              </w:rPr>
            </w:pPr>
            <w:r w:rsidRPr="009A741F">
              <w:rPr>
                <w:szCs w:val="24"/>
                <w:lang/>
              </w:rPr>
              <w:t>Potrošnja 65W</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Cache L2 3MB </w:t>
            </w:r>
          </w:p>
          <w:p w:rsidR="00FF2027" w:rsidRPr="009A741F" w:rsidRDefault="00FF2027" w:rsidP="008C0316">
            <w:pPr>
              <w:pStyle w:val="ListParagraph"/>
              <w:numPr>
                <w:ilvl w:val="1"/>
                <w:numId w:val="20"/>
              </w:numPr>
              <w:spacing w:after="0" w:line="240" w:lineRule="auto"/>
              <w:rPr>
                <w:szCs w:val="24"/>
                <w:lang/>
              </w:rPr>
            </w:pPr>
            <w:r w:rsidRPr="009A741F">
              <w:rPr>
                <w:szCs w:val="24"/>
                <w:lang/>
              </w:rPr>
              <w:t>Cache L3 16MB</w:t>
            </w:r>
          </w:p>
          <w:p w:rsidR="00FF2027" w:rsidRPr="009A741F" w:rsidRDefault="00FF2027" w:rsidP="008C0316">
            <w:pPr>
              <w:pStyle w:val="ListParagraph"/>
              <w:numPr>
                <w:ilvl w:val="1"/>
                <w:numId w:val="20"/>
              </w:numPr>
              <w:spacing w:after="0" w:line="240" w:lineRule="auto"/>
              <w:rPr>
                <w:szCs w:val="24"/>
                <w:lang/>
              </w:rPr>
            </w:pPr>
            <w:r w:rsidRPr="009A741F">
              <w:rPr>
                <w:szCs w:val="24"/>
                <w:lang/>
              </w:rPr>
              <w:t>Bez integrisanog grafičkog procesora</w:t>
            </w:r>
          </w:p>
          <w:p w:rsidR="00FF2027" w:rsidRPr="009A741F" w:rsidRDefault="00C56567" w:rsidP="008C0316">
            <w:pPr>
              <w:ind w:left="360"/>
              <w:jc w:val="center"/>
              <w:rPr>
                <w:lang/>
              </w:rPr>
            </w:pPr>
            <w:r w:rsidRPr="009A741F">
              <w:rPr>
                <w:noProof/>
                <w:lang w:eastAsia="en-US"/>
              </w:rPr>
              <w:lastRenderedPageBreak/>
              <w:drawing>
                <wp:inline distT="0" distB="0" distL="0" distR="0">
                  <wp:extent cx="1476375" cy="1476375"/>
                  <wp:effectExtent l="0" t="0" r="9525" b="9525"/>
                  <wp:docPr id="9" name="Picture 22" descr="Резултат слика за AMD Ryzen 5 2600 3.4GH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езултат слика за AMD Ryzen 5 2600 3.4GHz&quo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1476375"/>
                          </a:xfrm>
                          <a:prstGeom prst="rect">
                            <a:avLst/>
                          </a:prstGeom>
                          <a:noFill/>
                          <a:ln>
                            <a:noFill/>
                          </a:ln>
                        </pic:spPr>
                      </pic:pic>
                    </a:graphicData>
                  </a:graphic>
                </wp:inline>
              </w:drawing>
            </w:r>
          </w:p>
          <w:p w:rsidR="00FF2027" w:rsidRPr="009A741F" w:rsidRDefault="00FF2027" w:rsidP="008C0316">
            <w:pPr>
              <w:pStyle w:val="ListParagraph"/>
              <w:numPr>
                <w:ilvl w:val="0"/>
                <w:numId w:val="20"/>
              </w:numPr>
              <w:spacing w:after="0" w:line="240" w:lineRule="auto"/>
              <w:rPr>
                <w:szCs w:val="24"/>
                <w:lang/>
              </w:rPr>
            </w:pPr>
            <w:r w:rsidRPr="009A741F">
              <w:rPr>
                <w:szCs w:val="24"/>
                <w:lang/>
              </w:rPr>
              <w:t>SSD: „</w:t>
            </w:r>
            <w:r w:rsidRPr="009A741F">
              <w:rPr>
                <w:b/>
                <w:szCs w:val="24"/>
                <w:lang/>
              </w:rPr>
              <w:t>KINGSTON SSD 2.5" 480GB, SATA III - SUV500/480G (EAN 740617273793)</w:t>
            </w:r>
            <w:r w:rsidRPr="009A741F">
              <w:rPr>
                <w:szCs w:val="24"/>
                <w:lang/>
              </w:rPr>
              <w:t>“ iliekvivalent</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Kapacitet 480GB, </w:t>
            </w:r>
          </w:p>
          <w:p w:rsidR="00FF2027" w:rsidRPr="009A741F" w:rsidRDefault="00FF2027" w:rsidP="008C0316">
            <w:pPr>
              <w:pStyle w:val="ListParagraph"/>
              <w:numPr>
                <w:ilvl w:val="1"/>
                <w:numId w:val="20"/>
              </w:numPr>
              <w:spacing w:after="0" w:line="240" w:lineRule="auto"/>
              <w:rPr>
                <w:szCs w:val="24"/>
                <w:lang/>
              </w:rPr>
            </w:pPr>
            <w:r w:rsidRPr="009A741F">
              <w:rPr>
                <w:szCs w:val="24"/>
                <w:lang/>
              </w:rPr>
              <w:t>Nov nerefabrikovan</w:t>
            </w:r>
          </w:p>
          <w:p w:rsidR="00FF2027" w:rsidRPr="009A741F" w:rsidRDefault="00FF2027" w:rsidP="008C0316">
            <w:pPr>
              <w:pStyle w:val="ListParagraph"/>
              <w:numPr>
                <w:ilvl w:val="1"/>
                <w:numId w:val="20"/>
              </w:numPr>
              <w:spacing w:after="0" w:line="240" w:lineRule="auto"/>
              <w:rPr>
                <w:szCs w:val="24"/>
                <w:lang/>
              </w:rPr>
            </w:pPr>
            <w:r w:rsidRPr="009A741F">
              <w:rPr>
                <w:szCs w:val="24"/>
                <w:lang/>
              </w:rPr>
              <w:t>Format 2.5“</w:t>
            </w:r>
          </w:p>
          <w:p w:rsidR="00FF2027" w:rsidRPr="009A741F" w:rsidRDefault="00FF2027" w:rsidP="008C0316">
            <w:pPr>
              <w:pStyle w:val="ListParagraph"/>
              <w:numPr>
                <w:ilvl w:val="1"/>
                <w:numId w:val="20"/>
              </w:numPr>
              <w:spacing w:after="0" w:line="240" w:lineRule="auto"/>
              <w:rPr>
                <w:szCs w:val="24"/>
                <w:lang/>
              </w:rPr>
            </w:pPr>
            <w:r w:rsidRPr="009A741F">
              <w:rPr>
                <w:szCs w:val="24"/>
                <w:lang/>
              </w:rPr>
              <w:t>SATA III</w:t>
            </w:r>
          </w:p>
          <w:p w:rsidR="00FF2027" w:rsidRPr="009A741F" w:rsidRDefault="00FF2027" w:rsidP="008C0316">
            <w:pPr>
              <w:pStyle w:val="ListParagraph"/>
              <w:numPr>
                <w:ilvl w:val="1"/>
                <w:numId w:val="20"/>
              </w:numPr>
              <w:spacing w:after="0" w:line="240" w:lineRule="auto"/>
              <w:rPr>
                <w:szCs w:val="24"/>
                <w:lang/>
              </w:rPr>
            </w:pPr>
            <w:r w:rsidRPr="009A741F">
              <w:rPr>
                <w:szCs w:val="24"/>
                <w:lang/>
              </w:rPr>
              <w:t>Read/write 520/500 Mb/s</w:t>
            </w:r>
          </w:p>
          <w:p w:rsidR="00FF2027" w:rsidRPr="009A741F" w:rsidRDefault="00FF2027" w:rsidP="008C0316">
            <w:pPr>
              <w:pStyle w:val="ListParagraph"/>
              <w:numPr>
                <w:ilvl w:val="1"/>
                <w:numId w:val="20"/>
              </w:numPr>
              <w:spacing w:after="0" w:line="240" w:lineRule="auto"/>
              <w:rPr>
                <w:szCs w:val="24"/>
                <w:lang/>
              </w:rPr>
            </w:pPr>
            <w:r w:rsidRPr="009A741F">
              <w:rPr>
                <w:szCs w:val="24"/>
                <w:lang/>
              </w:rPr>
              <w:t>Protok 6 Gbs (600 Mb/s)</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Podržane tehnologije </w:t>
            </w:r>
            <w:r w:rsidRPr="009A741F">
              <w:rPr>
                <w:szCs w:val="24"/>
                <w:shd w:val="clear" w:color="auto" w:fill="FFFFFF"/>
              </w:rPr>
              <w:t>TCG Opal 2.0</w:t>
            </w:r>
          </w:p>
          <w:p w:rsidR="00FF2027" w:rsidRPr="009A741F" w:rsidRDefault="00FF2027" w:rsidP="008C0316">
            <w:pPr>
              <w:pStyle w:val="ListParagraph"/>
              <w:numPr>
                <w:ilvl w:val="1"/>
                <w:numId w:val="20"/>
              </w:numPr>
              <w:spacing w:after="0" w:line="240" w:lineRule="auto"/>
              <w:rPr>
                <w:szCs w:val="24"/>
                <w:lang/>
              </w:rPr>
            </w:pPr>
            <w:r w:rsidRPr="009A741F">
              <w:rPr>
                <w:szCs w:val="24"/>
                <w:lang/>
              </w:rPr>
              <w:t>1 Milion Hours Reliability (MTBF)</w:t>
            </w:r>
          </w:p>
          <w:p w:rsidR="00FF2027" w:rsidRPr="009A741F" w:rsidRDefault="00FF2027" w:rsidP="008C0316">
            <w:pPr>
              <w:pStyle w:val="ListParagraph"/>
              <w:numPr>
                <w:ilvl w:val="1"/>
                <w:numId w:val="20"/>
              </w:numPr>
              <w:spacing w:after="0" w:line="240" w:lineRule="auto"/>
              <w:rPr>
                <w:szCs w:val="24"/>
                <w:lang/>
              </w:rPr>
            </w:pPr>
            <w:r w:rsidRPr="009A741F">
              <w:rPr>
                <w:szCs w:val="24"/>
                <w:lang/>
              </w:rPr>
              <w:t>Dodatne funkcije AES (256bit enkripcija)</w:t>
            </w:r>
          </w:p>
          <w:p w:rsidR="00FF2027" w:rsidRPr="009A741F" w:rsidRDefault="00FF2027" w:rsidP="008C0316">
            <w:pPr>
              <w:pStyle w:val="ListParagraph"/>
              <w:numPr>
                <w:ilvl w:val="1"/>
                <w:numId w:val="20"/>
              </w:numPr>
              <w:spacing w:after="0" w:line="240" w:lineRule="auto"/>
              <w:rPr>
                <w:szCs w:val="24"/>
                <w:lang/>
              </w:rPr>
            </w:pPr>
            <w:r w:rsidRPr="009A741F">
              <w:rPr>
                <w:szCs w:val="24"/>
                <w:lang/>
              </w:rPr>
              <w:t>Podržane tehnologije TCG Opal 2.0</w:t>
            </w:r>
          </w:p>
          <w:p w:rsidR="00FF2027" w:rsidRPr="009A741F" w:rsidRDefault="00C56567" w:rsidP="008C0316">
            <w:pPr>
              <w:jc w:val="center"/>
              <w:rPr>
                <w:lang/>
              </w:rPr>
            </w:pPr>
            <w:r w:rsidRPr="009A741F">
              <w:rPr>
                <w:noProof/>
                <w:lang w:eastAsia="en-US"/>
              </w:rPr>
              <w:drawing>
                <wp:inline distT="0" distB="0" distL="0" distR="0">
                  <wp:extent cx="2219325" cy="2714625"/>
                  <wp:effectExtent l="0" t="0" r="9525" b="9525"/>
                  <wp:docPr id="10" name="Picture 1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родна слика"/>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4249" r="24808"/>
                          <a:stretch>
                            <a:fillRect/>
                          </a:stretch>
                        </pic:blipFill>
                        <pic:spPr bwMode="auto">
                          <a:xfrm>
                            <a:off x="0" y="0"/>
                            <a:ext cx="2219325" cy="2714625"/>
                          </a:xfrm>
                          <a:prstGeom prst="rect">
                            <a:avLst/>
                          </a:prstGeom>
                          <a:noFill/>
                          <a:ln>
                            <a:noFill/>
                          </a:ln>
                        </pic:spPr>
                      </pic:pic>
                    </a:graphicData>
                  </a:graphic>
                </wp:inline>
              </w:drawing>
            </w:r>
          </w:p>
          <w:p w:rsidR="00FF2027" w:rsidRPr="009A741F" w:rsidRDefault="00FF2027" w:rsidP="008C0316">
            <w:pPr>
              <w:pStyle w:val="ListParagraph"/>
              <w:numPr>
                <w:ilvl w:val="0"/>
                <w:numId w:val="20"/>
              </w:numPr>
              <w:spacing w:after="0" w:line="240" w:lineRule="auto"/>
              <w:rPr>
                <w:szCs w:val="24"/>
                <w:lang/>
              </w:rPr>
            </w:pPr>
            <w:r w:rsidRPr="009A741F">
              <w:rPr>
                <w:szCs w:val="24"/>
                <w:lang/>
              </w:rPr>
              <w:t>HDD:„</w:t>
            </w:r>
            <w:r w:rsidRPr="009A741F">
              <w:rPr>
                <w:b/>
                <w:szCs w:val="24"/>
                <w:lang/>
              </w:rPr>
              <w:t>SEAGATE HDD 3.5" 2TB ST2000DM008 Interni, 3.5", SATA III (EAN 763649113653)</w:t>
            </w:r>
            <w:r w:rsidRPr="009A741F">
              <w:rPr>
                <w:szCs w:val="24"/>
                <w:lang/>
              </w:rPr>
              <w:t xml:space="preserve">“ ili ekvivalent, </w:t>
            </w:r>
          </w:p>
          <w:p w:rsidR="00FF2027" w:rsidRPr="009A741F" w:rsidRDefault="00FF2027" w:rsidP="008C0316">
            <w:pPr>
              <w:pStyle w:val="ListParagraph"/>
              <w:numPr>
                <w:ilvl w:val="1"/>
                <w:numId w:val="20"/>
              </w:numPr>
              <w:spacing w:after="0" w:line="240" w:lineRule="auto"/>
              <w:rPr>
                <w:szCs w:val="24"/>
                <w:lang/>
              </w:rPr>
            </w:pPr>
            <w:r w:rsidRPr="009A741F">
              <w:rPr>
                <w:szCs w:val="24"/>
                <w:lang/>
              </w:rPr>
              <w:t>Kapacitet 2TB</w:t>
            </w:r>
          </w:p>
          <w:p w:rsidR="00FF2027" w:rsidRPr="009A741F" w:rsidRDefault="00FF2027" w:rsidP="008C0316">
            <w:pPr>
              <w:pStyle w:val="ListParagraph"/>
              <w:numPr>
                <w:ilvl w:val="1"/>
                <w:numId w:val="20"/>
              </w:numPr>
              <w:spacing w:after="0" w:line="240" w:lineRule="auto"/>
              <w:rPr>
                <w:szCs w:val="24"/>
                <w:lang/>
              </w:rPr>
            </w:pPr>
            <w:r w:rsidRPr="009A741F">
              <w:rPr>
                <w:szCs w:val="24"/>
                <w:lang/>
              </w:rPr>
              <w:t>Brzina 7200rpm,</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Format 3.5“ </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Buffer 256MB, </w:t>
            </w:r>
          </w:p>
          <w:p w:rsidR="00FF2027" w:rsidRPr="009A741F" w:rsidRDefault="00FF2027" w:rsidP="008C0316">
            <w:pPr>
              <w:pStyle w:val="ListParagraph"/>
              <w:numPr>
                <w:ilvl w:val="1"/>
                <w:numId w:val="20"/>
              </w:numPr>
              <w:spacing w:after="0" w:line="240" w:lineRule="auto"/>
              <w:rPr>
                <w:szCs w:val="24"/>
                <w:lang/>
              </w:rPr>
            </w:pPr>
            <w:r w:rsidRPr="009A741F">
              <w:rPr>
                <w:szCs w:val="24"/>
                <w:lang/>
              </w:rPr>
              <w:t>Read/write 6Gbps/600Mbps</w:t>
            </w:r>
          </w:p>
          <w:p w:rsidR="00FF2027" w:rsidRPr="009A741F" w:rsidRDefault="00C56567" w:rsidP="008C0316">
            <w:pPr>
              <w:pStyle w:val="ListParagraph"/>
              <w:ind w:left="0"/>
              <w:jc w:val="center"/>
              <w:rPr>
                <w:szCs w:val="24"/>
                <w:lang/>
              </w:rPr>
            </w:pPr>
            <w:r w:rsidRPr="009A741F">
              <w:rPr>
                <w:noProof/>
                <w:szCs w:val="24"/>
              </w:rPr>
              <w:lastRenderedPageBreak/>
              <w:drawing>
                <wp:inline distT="0" distB="0" distL="0" distR="0">
                  <wp:extent cx="2276475" cy="2276475"/>
                  <wp:effectExtent l="0" t="0" r="9525" b="9525"/>
                  <wp:docPr id="11" name="Picture 18" descr=" SEAGATE HDD 3.5&quot; 2TB ST2000DM008  Interni, 3.5&quot;, SATA III, 2TB H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SEAGATE HDD 3.5&quot; 2TB ST2000DM008  Interni, 3.5&quot;, SATA III, 2TB HD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2276475"/>
                          </a:xfrm>
                          <a:prstGeom prst="rect">
                            <a:avLst/>
                          </a:prstGeom>
                          <a:noFill/>
                          <a:ln>
                            <a:noFill/>
                          </a:ln>
                        </pic:spPr>
                      </pic:pic>
                    </a:graphicData>
                  </a:graphic>
                </wp:inline>
              </w:drawing>
            </w:r>
          </w:p>
          <w:p w:rsidR="00FF2027" w:rsidRPr="009A741F" w:rsidRDefault="00FF2027" w:rsidP="008C0316">
            <w:pPr>
              <w:pStyle w:val="ListParagraph"/>
              <w:numPr>
                <w:ilvl w:val="0"/>
                <w:numId w:val="20"/>
              </w:numPr>
              <w:spacing w:after="0" w:line="240" w:lineRule="auto"/>
              <w:rPr>
                <w:szCs w:val="24"/>
                <w:lang/>
              </w:rPr>
            </w:pPr>
            <w:r w:rsidRPr="009A741F">
              <w:rPr>
                <w:szCs w:val="24"/>
                <w:lang/>
              </w:rPr>
              <w:t>RAM: „</w:t>
            </w:r>
            <w:r w:rsidRPr="009A741F">
              <w:rPr>
                <w:b/>
                <w:szCs w:val="24"/>
                <w:lang/>
              </w:rPr>
              <w:t>KINGSTON HyperX Fury Black 16GB DDR4 2666MHz CL16 - HX426C16FB3/16  (EAN 740617293364)</w:t>
            </w:r>
            <w:r w:rsidRPr="009A741F">
              <w:rPr>
                <w:szCs w:val="24"/>
                <w:lang/>
              </w:rPr>
              <w:t xml:space="preserve">“ ili ekvivalent </w:t>
            </w:r>
          </w:p>
          <w:p w:rsidR="00FF2027" w:rsidRPr="009A741F" w:rsidRDefault="00FF2027" w:rsidP="008C0316">
            <w:pPr>
              <w:pStyle w:val="ListParagraph"/>
              <w:numPr>
                <w:ilvl w:val="1"/>
                <w:numId w:val="20"/>
              </w:numPr>
              <w:spacing w:after="0" w:line="240" w:lineRule="auto"/>
              <w:rPr>
                <w:szCs w:val="24"/>
                <w:lang/>
              </w:rPr>
            </w:pPr>
            <w:r w:rsidRPr="009A741F">
              <w:rPr>
                <w:szCs w:val="24"/>
                <w:lang/>
              </w:rPr>
              <w:t>Kapacitet 16GB</w:t>
            </w:r>
          </w:p>
          <w:p w:rsidR="00FF2027" w:rsidRPr="009A741F" w:rsidRDefault="00FF2027" w:rsidP="008C0316">
            <w:pPr>
              <w:pStyle w:val="ListParagraph"/>
              <w:numPr>
                <w:ilvl w:val="1"/>
                <w:numId w:val="20"/>
              </w:numPr>
              <w:spacing w:after="0" w:line="240" w:lineRule="auto"/>
              <w:rPr>
                <w:szCs w:val="24"/>
                <w:lang/>
              </w:rPr>
            </w:pPr>
            <w:r w:rsidRPr="009A741F">
              <w:rPr>
                <w:szCs w:val="24"/>
                <w:lang/>
              </w:rPr>
              <w:t>Takt 2666MHz</w:t>
            </w:r>
          </w:p>
          <w:p w:rsidR="00FF2027" w:rsidRPr="009A741F" w:rsidRDefault="00FF2027" w:rsidP="008C0316">
            <w:pPr>
              <w:pStyle w:val="ListParagraph"/>
              <w:numPr>
                <w:ilvl w:val="1"/>
                <w:numId w:val="20"/>
              </w:numPr>
              <w:spacing w:after="0" w:line="240" w:lineRule="auto"/>
              <w:rPr>
                <w:szCs w:val="24"/>
                <w:lang/>
              </w:rPr>
            </w:pPr>
            <w:r w:rsidRPr="009A741F">
              <w:rPr>
                <w:szCs w:val="24"/>
                <w:lang/>
              </w:rPr>
              <w:t>Voltaža 1,2V</w:t>
            </w:r>
          </w:p>
          <w:p w:rsidR="00FF2027" w:rsidRPr="009A741F" w:rsidRDefault="00FF2027" w:rsidP="008C0316">
            <w:pPr>
              <w:pStyle w:val="ListParagraph"/>
              <w:numPr>
                <w:ilvl w:val="1"/>
                <w:numId w:val="20"/>
              </w:numPr>
              <w:spacing w:after="0" w:line="240" w:lineRule="auto"/>
              <w:rPr>
                <w:szCs w:val="24"/>
                <w:lang/>
              </w:rPr>
            </w:pPr>
            <w:r w:rsidRPr="009A741F">
              <w:rPr>
                <w:szCs w:val="24"/>
                <w:lang/>
              </w:rPr>
              <w:t>Latencija CL16</w:t>
            </w:r>
          </w:p>
          <w:p w:rsidR="00FF2027" w:rsidRPr="009A741F" w:rsidRDefault="00FF2027" w:rsidP="008C0316">
            <w:pPr>
              <w:pStyle w:val="ListParagraph"/>
              <w:numPr>
                <w:ilvl w:val="1"/>
                <w:numId w:val="20"/>
              </w:numPr>
              <w:spacing w:after="0" w:line="240" w:lineRule="auto"/>
              <w:rPr>
                <w:szCs w:val="24"/>
                <w:lang/>
              </w:rPr>
            </w:pPr>
            <w:r w:rsidRPr="009A741F">
              <w:rPr>
                <w:szCs w:val="24"/>
                <w:lang/>
              </w:rPr>
              <w:t>U jednom komadu (slotu)</w:t>
            </w:r>
          </w:p>
          <w:p w:rsidR="00FF2027" w:rsidRPr="009A741F" w:rsidRDefault="00C56567" w:rsidP="008C0316">
            <w:pPr>
              <w:jc w:val="center"/>
              <w:rPr>
                <w:lang/>
              </w:rPr>
            </w:pPr>
            <w:r w:rsidRPr="009A741F">
              <w:rPr>
                <w:noProof/>
                <w:lang w:eastAsia="en-US"/>
              </w:rPr>
              <w:drawing>
                <wp:inline distT="0" distB="0" distL="0" distR="0">
                  <wp:extent cx="3009900" cy="876300"/>
                  <wp:effectExtent l="0" t="0" r="0" b="0"/>
                  <wp:docPr id="12" name="Picture 21" descr=" KINGSTON HyperX Fury Black 16GB DDR4 2666MHz CL16 - HX426C16FB3/16  16GB, DDR4, 2666Mhz, C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KINGSTON HyperX Fury Black 16GB DDR4 2666MHz CL16 - HX426C16FB3/16  16GB, DDR4, 2666Mhz, CL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5677" b="35135"/>
                          <a:stretch>
                            <a:fillRect/>
                          </a:stretch>
                        </pic:blipFill>
                        <pic:spPr bwMode="auto">
                          <a:xfrm>
                            <a:off x="0" y="0"/>
                            <a:ext cx="3009900" cy="876300"/>
                          </a:xfrm>
                          <a:prstGeom prst="rect">
                            <a:avLst/>
                          </a:prstGeom>
                          <a:noFill/>
                          <a:ln>
                            <a:noFill/>
                          </a:ln>
                        </pic:spPr>
                      </pic:pic>
                    </a:graphicData>
                  </a:graphic>
                </wp:inline>
              </w:drawing>
            </w:r>
          </w:p>
          <w:p w:rsidR="00FF2027" w:rsidRPr="009A741F" w:rsidRDefault="00FF2027" w:rsidP="008C0316">
            <w:pPr>
              <w:pStyle w:val="ListParagraph"/>
              <w:numPr>
                <w:ilvl w:val="0"/>
                <w:numId w:val="20"/>
              </w:numPr>
              <w:spacing w:after="0" w:line="240" w:lineRule="auto"/>
              <w:rPr>
                <w:szCs w:val="24"/>
                <w:lang/>
              </w:rPr>
            </w:pPr>
            <w:r w:rsidRPr="009A741F">
              <w:rPr>
                <w:szCs w:val="24"/>
                <w:lang/>
              </w:rPr>
              <w:t>KUĆIŠTE</w:t>
            </w:r>
          </w:p>
          <w:p w:rsidR="00FF2027" w:rsidRPr="009A741F" w:rsidRDefault="00FF2027" w:rsidP="008C0316">
            <w:pPr>
              <w:pStyle w:val="ListParagraph"/>
              <w:numPr>
                <w:ilvl w:val="1"/>
                <w:numId w:val="20"/>
              </w:numPr>
              <w:spacing w:after="0" w:line="240" w:lineRule="auto"/>
              <w:rPr>
                <w:szCs w:val="24"/>
                <w:lang/>
              </w:rPr>
            </w:pPr>
            <w:r w:rsidRPr="009A741F">
              <w:rPr>
                <w:szCs w:val="24"/>
                <w:lang/>
              </w:rPr>
              <w:t>Jedno od dva ponuđena modela</w:t>
            </w:r>
          </w:p>
          <w:p w:rsidR="00FF2027" w:rsidRPr="009A741F" w:rsidRDefault="00FF2027" w:rsidP="008C0316">
            <w:pPr>
              <w:pStyle w:val="ListParagraph"/>
              <w:numPr>
                <w:ilvl w:val="2"/>
                <w:numId w:val="20"/>
              </w:numPr>
              <w:spacing w:after="0" w:line="240" w:lineRule="auto"/>
              <w:rPr>
                <w:szCs w:val="24"/>
                <w:lang/>
              </w:rPr>
            </w:pPr>
            <w:r w:rsidRPr="009A741F">
              <w:rPr>
                <w:szCs w:val="24"/>
                <w:lang/>
              </w:rPr>
              <w:t>„</w:t>
            </w:r>
            <w:r w:rsidRPr="009A741F">
              <w:rPr>
                <w:b/>
                <w:szCs w:val="24"/>
                <w:lang/>
              </w:rPr>
              <w:t>MS INDUSTRIAL AQUARIUS PRO (EAN 3856005170203)</w:t>
            </w:r>
            <w:r w:rsidRPr="009A741F">
              <w:rPr>
                <w:szCs w:val="24"/>
                <w:lang/>
              </w:rPr>
              <w:t xml:space="preserve">“ </w:t>
            </w:r>
          </w:p>
          <w:p w:rsidR="00FF2027" w:rsidRPr="009A741F" w:rsidRDefault="00FF2027" w:rsidP="008C0316">
            <w:pPr>
              <w:pStyle w:val="ListParagraph"/>
              <w:numPr>
                <w:ilvl w:val="2"/>
                <w:numId w:val="20"/>
              </w:numPr>
              <w:spacing w:after="0" w:line="240" w:lineRule="auto"/>
              <w:rPr>
                <w:szCs w:val="24"/>
                <w:lang/>
              </w:rPr>
            </w:pPr>
            <w:r w:rsidRPr="009A741F">
              <w:rPr>
                <w:szCs w:val="24"/>
                <w:lang/>
              </w:rPr>
              <w:t>„</w:t>
            </w:r>
            <w:r w:rsidRPr="009A741F">
              <w:rPr>
                <w:b/>
                <w:szCs w:val="24"/>
                <w:lang/>
              </w:rPr>
              <w:t>INTER-TECH CXC2 – 88881292 (EAN 4260455642637)</w:t>
            </w:r>
            <w:r w:rsidRPr="009A741F">
              <w:rPr>
                <w:szCs w:val="24"/>
                <w:lang/>
              </w:rPr>
              <w:t>“</w:t>
            </w:r>
          </w:p>
          <w:p w:rsidR="00FF2027" w:rsidRPr="009A741F" w:rsidRDefault="00FF2027" w:rsidP="008C0316">
            <w:pPr>
              <w:pStyle w:val="ListParagraph"/>
              <w:numPr>
                <w:ilvl w:val="2"/>
                <w:numId w:val="20"/>
              </w:numPr>
              <w:spacing w:after="0" w:line="240" w:lineRule="auto"/>
              <w:rPr>
                <w:szCs w:val="24"/>
                <w:lang/>
              </w:rPr>
            </w:pPr>
            <w:r w:rsidRPr="009A741F">
              <w:rPr>
                <w:szCs w:val="24"/>
                <w:lang/>
              </w:rPr>
              <w:t>Ili ekvivalent</w:t>
            </w:r>
          </w:p>
          <w:p w:rsidR="00FF2027" w:rsidRPr="009A741F" w:rsidRDefault="00FF2027" w:rsidP="008C0316">
            <w:pPr>
              <w:pStyle w:val="ListParagraph"/>
              <w:numPr>
                <w:ilvl w:val="1"/>
                <w:numId w:val="20"/>
              </w:numPr>
              <w:spacing w:after="0" w:line="240" w:lineRule="auto"/>
              <w:rPr>
                <w:szCs w:val="24"/>
                <w:lang/>
              </w:rPr>
            </w:pPr>
            <w:r w:rsidRPr="009A741F">
              <w:rPr>
                <w:szCs w:val="24"/>
                <w:lang/>
              </w:rPr>
              <w:t xml:space="preserve">Kompatibilnost: Midi Tower, Micro-ATX, Mini-ITX, ATX. </w:t>
            </w:r>
          </w:p>
          <w:p w:rsidR="00FF2027" w:rsidRPr="009A741F" w:rsidRDefault="00FF2027" w:rsidP="008C0316">
            <w:pPr>
              <w:pStyle w:val="ListParagraph"/>
              <w:numPr>
                <w:ilvl w:val="0"/>
                <w:numId w:val="23"/>
              </w:numPr>
              <w:spacing w:after="0" w:line="240" w:lineRule="auto"/>
              <w:rPr>
                <w:szCs w:val="24"/>
                <w:lang/>
              </w:rPr>
            </w:pPr>
            <w:r w:rsidRPr="009A741F">
              <w:rPr>
                <w:szCs w:val="24"/>
                <w:lang/>
              </w:rPr>
              <w:t>Broj ventilatora minimalno 4. Napred 3, pozadi 1.</w:t>
            </w:r>
          </w:p>
          <w:p w:rsidR="00FF2027" w:rsidRPr="009A741F" w:rsidRDefault="00FF2027" w:rsidP="008C0316">
            <w:pPr>
              <w:pStyle w:val="ListParagraph"/>
              <w:numPr>
                <w:ilvl w:val="0"/>
                <w:numId w:val="23"/>
              </w:numPr>
              <w:spacing w:after="0" w:line="240" w:lineRule="auto"/>
              <w:rPr>
                <w:szCs w:val="24"/>
                <w:lang/>
              </w:rPr>
            </w:pPr>
            <w:r w:rsidRPr="009A741F">
              <w:rPr>
                <w:szCs w:val="24"/>
                <w:lang/>
              </w:rPr>
              <w:t xml:space="preserve">Ventilatori sa plavim svetlom.  </w:t>
            </w:r>
          </w:p>
          <w:p w:rsidR="00FF2027" w:rsidRPr="009A741F" w:rsidRDefault="00FF2027" w:rsidP="008C0316">
            <w:pPr>
              <w:pStyle w:val="ListParagraph"/>
              <w:numPr>
                <w:ilvl w:val="0"/>
                <w:numId w:val="23"/>
              </w:numPr>
              <w:spacing w:after="0" w:line="240" w:lineRule="auto"/>
              <w:rPr>
                <w:szCs w:val="24"/>
                <w:lang/>
              </w:rPr>
            </w:pPr>
            <w:r w:rsidRPr="009A741F">
              <w:rPr>
                <w:szCs w:val="24"/>
                <w:lang/>
              </w:rPr>
              <w:t>Panel sa strane od kaljenog stakla</w:t>
            </w:r>
          </w:p>
          <w:p w:rsidR="00FF2027" w:rsidRPr="009A741F" w:rsidRDefault="00FF2027" w:rsidP="008C0316">
            <w:pPr>
              <w:pStyle w:val="ListParagraph"/>
              <w:numPr>
                <w:ilvl w:val="0"/>
                <w:numId w:val="23"/>
              </w:numPr>
              <w:spacing w:after="0" w:line="240" w:lineRule="auto"/>
              <w:rPr>
                <w:szCs w:val="24"/>
                <w:lang/>
              </w:rPr>
            </w:pPr>
            <w:r w:rsidRPr="009A741F">
              <w:rPr>
                <w:szCs w:val="24"/>
                <w:lang/>
              </w:rPr>
              <w:t>Ležišta za 2.5“ (min 2 kom) i 3.5“ (min 2 kom)</w:t>
            </w:r>
          </w:p>
          <w:p w:rsidR="00FF2027" w:rsidRPr="009A741F" w:rsidRDefault="00FF2027" w:rsidP="008C0316">
            <w:pPr>
              <w:pStyle w:val="ListParagraph"/>
              <w:numPr>
                <w:ilvl w:val="0"/>
                <w:numId w:val="23"/>
              </w:numPr>
              <w:spacing w:after="0" w:line="240" w:lineRule="auto"/>
              <w:rPr>
                <w:szCs w:val="24"/>
                <w:lang/>
              </w:rPr>
            </w:pPr>
            <w:r w:rsidRPr="009A741F">
              <w:rPr>
                <w:szCs w:val="24"/>
                <w:lang/>
              </w:rPr>
              <w:t>Boja kućišta crna</w:t>
            </w:r>
          </w:p>
          <w:p w:rsidR="00FF2027" w:rsidRDefault="00C56567" w:rsidP="008C0316">
            <w:pPr>
              <w:jc w:val="center"/>
              <w:rPr>
                <w:lang/>
              </w:rPr>
            </w:pPr>
            <w:r w:rsidRPr="009A741F">
              <w:rPr>
                <w:noProof/>
                <w:lang w:eastAsia="en-US"/>
              </w:rPr>
              <w:drawing>
                <wp:inline distT="0" distB="0" distL="0" distR="0">
                  <wp:extent cx="1514475" cy="1844096"/>
                  <wp:effectExtent l="0" t="0" r="0" b="3810"/>
                  <wp:docPr id="13" name="Picture 1" descr="https://www.gigatron.rs/img/products/large/image5bb34e3a89c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gatron.rs/img/products/large/image5bb34e3a89ca8.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836" r="9302"/>
                          <a:stretch>
                            <a:fillRect/>
                          </a:stretch>
                        </pic:blipFill>
                        <pic:spPr bwMode="auto">
                          <a:xfrm>
                            <a:off x="0" y="0"/>
                            <a:ext cx="1522758" cy="1854182"/>
                          </a:xfrm>
                          <a:prstGeom prst="rect">
                            <a:avLst/>
                          </a:prstGeom>
                          <a:noFill/>
                          <a:ln>
                            <a:noFill/>
                          </a:ln>
                        </pic:spPr>
                      </pic:pic>
                    </a:graphicData>
                  </a:graphic>
                </wp:inline>
              </w:drawing>
            </w:r>
            <w:r w:rsidRPr="009A741F">
              <w:rPr>
                <w:noProof/>
                <w:lang w:eastAsia="en-US"/>
              </w:rPr>
              <w:drawing>
                <wp:inline distT="0" distB="0" distL="0" distR="0">
                  <wp:extent cx="1553985" cy="1781175"/>
                  <wp:effectExtent l="0" t="0" r="0" b="0"/>
                  <wp:docPr id="14" name="Picture 2" descr="https://www.gigatron.rs/img/products/large/image5bd6f3da69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gatron.rs/img/products/large/image5bd6f3da696e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2675"/>
                          <a:stretch>
                            <a:fillRect/>
                          </a:stretch>
                        </pic:blipFill>
                        <pic:spPr bwMode="auto">
                          <a:xfrm>
                            <a:off x="0" y="0"/>
                            <a:ext cx="1558617" cy="1786485"/>
                          </a:xfrm>
                          <a:prstGeom prst="rect">
                            <a:avLst/>
                          </a:prstGeom>
                          <a:noFill/>
                          <a:ln>
                            <a:noFill/>
                          </a:ln>
                        </pic:spPr>
                      </pic:pic>
                    </a:graphicData>
                  </a:graphic>
                </wp:inline>
              </w:drawing>
            </w:r>
          </w:p>
          <w:p w:rsidR="00A52F27" w:rsidRPr="009A741F" w:rsidRDefault="00A52F27" w:rsidP="008C0316">
            <w:pPr>
              <w:jc w:val="center"/>
              <w:rPr>
                <w:lang/>
              </w:rPr>
            </w:pPr>
          </w:p>
          <w:p w:rsidR="00FF2027" w:rsidRPr="009A741F" w:rsidRDefault="00FF2027" w:rsidP="008C0316">
            <w:pPr>
              <w:pStyle w:val="ListParagraph"/>
              <w:numPr>
                <w:ilvl w:val="0"/>
                <w:numId w:val="20"/>
              </w:numPr>
              <w:spacing w:after="0" w:line="240" w:lineRule="auto"/>
              <w:rPr>
                <w:szCs w:val="24"/>
                <w:lang/>
              </w:rPr>
            </w:pPr>
            <w:r w:rsidRPr="009A741F">
              <w:rPr>
                <w:szCs w:val="24"/>
                <w:lang/>
              </w:rPr>
              <w:t>NAPAJANJE: „</w:t>
            </w:r>
            <w:r w:rsidRPr="009A741F">
              <w:rPr>
                <w:b/>
                <w:szCs w:val="24"/>
                <w:lang/>
              </w:rPr>
              <w:t xml:space="preserve">CHIEFTEC napajanje 500W Value serija - APB-500B8 500W, Standardno, ATX (PS2) (EAN 4710713230569)“ </w:t>
            </w:r>
            <w:r w:rsidRPr="009A741F">
              <w:rPr>
                <w:szCs w:val="24"/>
                <w:lang/>
              </w:rPr>
              <w:t>ili ekvivalent</w:t>
            </w:r>
          </w:p>
          <w:p w:rsidR="00FF2027" w:rsidRPr="009A741F" w:rsidRDefault="00FF2027" w:rsidP="008C0316">
            <w:pPr>
              <w:pStyle w:val="ListParagraph"/>
              <w:numPr>
                <w:ilvl w:val="1"/>
                <w:numId w:val="20"/>
              </w:numPr>
              <w:spacing w:after="0" w:line="240" w:lineRule="auto"/>
              <w:rPr>
                <w:szCs w:val="24"/>
                <w:lang/>
              </w:rPr>
            </w:pPr>
            <w:r w:rsidRPr="009A741F">
              <w:rPr>
                <w:szCs w:val="24"/>
                <w:lang/>
              </w:rPr>
              <w:t>Izlazna snaga 500W</w:t>
            </w:r>
          </w:p>
          <w:p w:rsidR="00FF2027" w:rsidRPr="009A741F" w:rsidRDefault="00FF2027" w:rsidP="008C0316">
            <w:pPr>
              <w:pStyle w:val="ListParagraph"/>
              <w:numPr>
                <w:ilvl w:val="1"/>
                <w:numId w:val="20"/>
              </w:numPr>
              <w:spacing w:after="0" w:line="240" w:lineRule="auto"/>
              <w:rPr>
                <w:szCs w:val="24"/>
                <w:lang/>
              </w:rPr>
            </w:pPr>
            <w:r w:rsidRPr="009A741F">
              <w:rPr>
                <w:szCs w:val="24"/>
                <w:lang/>
              </w:rPr>
              <w:t>Oblik ATX(PS2)</w:t>
            </w:r>
          </w:p>
          <w:p w:rsidR="00FF2027" w:rsidRPr="009A741F" w:rsidRDefault="00FF2027" w:rsidP="008C0316">
            <w:pPr>
              <w:pStyle w:val="ListParagraph"/>
              <w:numPr>
                <w:ilvl w:val="1"/>
                <w:numId w:val="20"/>
              </w:numPr>
              <w:spacing w:after="0" w:line="240" w:lineRule="auto"/>
              <w:rPr>
                <w:szCs w:val="24"/>
                <w:lang/>
              </w:rPr>
            </w:pPr>
            <w:r w:rsidRPr="009A741F">
              <w:rPr>
                <w:szCs w:val="24"/>
                <w:lang/>
              </w:rPr>
              <w:t>Standard ATX v2.3</w:t>
            </w:r>
          </w:p>
          <w:p w:rsidR="00FF2027" w:rsidRPr="009A741F" w:rsidRDefault="00FF2027" w:rsidP="008C0316">
            <w:pPr>
              <w:pStyle w:val="ListParagraph"/>
              <w:numPr>
                <w:ilvl w:val="1"/>
                <w:numId w:val="20"/>
              </w:numPr>
              <w:spacing w:after="0" w:line="240" w:lineRule="auto"/>
              <w:rPr>
                <w:szCs w:val="24"/>
                <w:lang/>
              </w:rPr>
            </w:pPr>
            <w:r w:rsidRPr="009A741F">
              <w:rPr>
                <w:szCs w:val="24"/>
                <w:lang/>
              </w:rPr>
              <w:t>Efikasnost do 80%</w:t>
            </w:r>
          </w:p>
          <w:p w:rsidR="00FF2027" w:rsidRPr="009A741F" w:rsidRDefault="00FF2027" w:rsidP="008C0316">
            <w:pPr>
              <w:pStyle w:val="ListParagraph"/>
              <w:numPr>
                <w:ilvl w:val="1"/>
                <w:numId w:val="20"/>
              </w:numPr>
              <w:spacing w:after="0" w:line="240" w:lineRule="auto"/>
              <w:rPr>
                <w:szCs w:val="24"/>
                <w:lang/>
              </w:rPr>
            </w:pPr>
            <w:r w:rsidRPr="009A741F">
              <w:rPr>
                <w:szCs w:val="24"/>
                <w:lang/>
              </w:rPr>
              <w:t>Active PFC</w:t>
            </w:r>
          </w:p>
          <w:p w:rsidR="00FF2027" w:rsidRPr="009A741F" w:rsidRDefault="00FF2027" w:rsidP="008C0316">
            <w:pPr>
              <w:pStyle w:val="ListParagraph"/>
              <w:numPr>
                <w:ilvl w:val="1"/>
                <w:numId w:val="20"/>
              </w:numPr>
              <w:spacing w:after="0" w:line="240" w:lineRule="auto"/>
              <w:rPr>
                <w:szCs w:val="24"/>
                <w:lang/>
              </w:rPr>
            </w:pPr>
            <w:r w:rsidRPr="009A741F">
              <w:rPr>
                <w:szCs w:val="24"/>
                <w:lang/>
              </w:rPr>
              <w:t>Sistemi zaštite: OVP, UVP, OPP, SCP</w:t>
            </w:r>
          </w:p>
          <w:p w:rsidR="00FF2027" w:rsidRPr="009A741F" w:rsidRDefault="00FF2027" w:rsidP="008C0316">
            <w:pPr>
              <w:pStyle w:val="ListParagraph"/>
              <w:numPr>
                <w:ilvl w:val="1"/>
                <w:numId w:val="20"/>
              </w:numPr>
              <w:spacing w:after="0" w:line="240" w:lineRule="auto"/>
              <w:rPr>
                <w:szCs w:val="24"/>
                <w:lang/>
              </w:rPr>
            </w:pPr>
            <w:r w:rsidRPr="009A741F">
              <w:rPr>
                <w:szCs w:val="24"/>
                <w:lang/>
              </w:rPr>
              <w:t>Prečnik ventilatora min 12 cm</w:t>
            </w:r>
          </w:p>
          <w:p w:rsidR="00FF2027" w:rsidRPr="009A741F" w:rsidRDefault="00FF2027" w:rsidP="008C0316">
            <w:pPr>
              <w:pStyle w:val="ListParagraph"/>
              <w:numPr>
                <w:ilvl w:val="1"/>
                <w:numId w:val="20"/>
              </w:numPr>
              <w:spacing w:after="0" w:line="240" w:lineRule="auto"/>
              <w:rPr>
                <w:szCs w:val="24"/>
                <w:lang/>
              </w:rPr>
            </w:pPr>
            <w:r w:rsidRPr="009A741F">
              <w:rPr>
                <w:szCs w:val="24"/>
                <w:lang/>
              </w:rPr>
              <w:t>Konektori: SATA min 3 kom</w:t>
            </w:r>
          </w:p>
          <w:p w:rsidR="00FF2027" w:rsidRPr="009A741F" w:rsidRDefault="00C56567" w:rsidP="008C0316">
            <w:pPr>
              <w:jc w:val="center"/>
              <w:rPr>
                <w:lang/>
              </w:rPr>
            </w:pPr>
            <w:r w:rsidRPr="009A741F">
              <w:rPr>
                <w:noProof/>
                <w:lang w:eastAsia="en-US"/>
              </w:rPr>
              <w:drawing>
                <wp:inline distT="0" distB="0" distL="0" distR="0">
                  <wp:extent cx="2314575" cy="1790700"/>
                  <wp:effectExtent l="0" t="0" r="0" b="0"/>
                  <wp:docPr id="15" name="Picture 19" descr=" CHIEFTEC napajanje 500W Value serija - APB-500B8  500W, Standardno, ATX (PS2) , do 80% efikas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CHIEFTEC napajanje 500W Value serija - APB-500B8  500W, Standardno, ATX (PS2) , do 80% efikasnosti"/>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1751" b="10748"/>
                          <a:stretch>
                            <a:fillRect/>
                          </a:stretch>
                        </pic:blipFill>
                        <pic:spPr bwMode="auto">
                          <a:xfrm>
                            <a:off x="0" y="0"/>
                            <a:ext cx="2314575" cy="1790700"/>
                          </a:xfrm>
                          <a:prstGeom prst="rect">
                            <a:avLst/>
                          </a:prstGeom>
                          <a:noFill/>
                          <a:ln>
                            <a:noFill/>
                          </a:ln>
                        </pic:spPr>
                      </pic:pic>
                    </a:graphicData>
                  </a:graphic>
                </wp:inline>
              </w:drawing>
            </w:r>
          </w:p>
          <w:p w:rsidR="00FF2027" w:rsidRPr="009A741F" w:rsidRDefault="00FF2027" w:rsidP="008C0316">
            <w:pPr>
              <w:jc w:val="center"/>
              <w:rPr>
                <w:lang/>
              </w:rPr>
            </w:pPr>
          </w:p>
          <w:p w:rsidR="00FF2027" w:rsidRPr="009A741F" w:rsidRDefault="00FF2027" w:rsidP="008C0316">
            <w:pPr>
              <w:pStyle w:val="ListParagraph"/>
              <w:numPr>
                <w:ilvl w:val="0"/>
                <w:numId w:val="20"/>
              </w:numPr>
              <w:spacing w:after="0" w:line="240" w:lineRule="auto"/>
              <w:rPr>
                <w:b/>
                <w:szCs w:val="24"/>
                <w:lang/>
              </w:rPr>
            </w:pPr>
            <w:r w:rsidRPr="009A741F">
              <w:rPr>
                <w:rFonts w:eastAsia="Times New Roman"/>
                <w:b/>
                <w:color w:val="333333"/>
                <w:szCs w:val="24"/>
              </w:rPr>
              <w:t xml:space="preserve">NAPOMENA: Garancija </w:t>
            </w:r>
            <w:proofErr w:type="gramStart"/>
            <w:r w:rsidRPr="009A741F">
              <w:rPr>
                <w:rFonts w:eastAsia="Times New Roman"/>
                <w:b/>
                <w:color w:val="333333"/>
                <w:szCs w:val="24"/>
              </w:rPr>
              <w:t>na</w:t>
            </w:r>
            <w:proofErr w:type="gramEnd"/>
            <w:r w:rsidRPr="009A741F">
              <w:rPr>
                <w:rFonts w:eastAsia="Times New Roman"/>
                <w:b/>
                <w:color w:val="333333"/>
                <w:szCs w:val="24"/>
              </w:rPr>
              <w:t xml:space="preserve"> sve komponente sem memorije je minimalno 3 godine. Garancija za memoriju minimalno 10 godina.</w:t>
            </w:r>
          </w:p>
          <w:p w:rsidR="00FF2027" w:rsidRPr="009A741F" w:rsidRDefault="00FF2027" w:rsidP="008C0316">
            <w:pPr>
              <w:jc w:val="center"/>
              <w:rPr>
                <w:lang/>
              </w:rPr>
            </w:pPr>
          </w:p>
        </w:tc>
      </w:tr>
      <w:tr w:rsidR="00FF2027"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9</w:t>
            </w:r>
          </w:p>
        </w:tc>
        <w:tc>
          <w:tcPr>
            <w:tcW w:w="8290" w:type="dxa"/>
            <w:shd w:val="clear" w:color="auto" w:fill="auto"/>
          </w:tcPr>
          <w:p w:rsidR="00FF2027" w:rsidRPr="009A741F" w:rsidRDefault="00FF2027" w:rsidP="008C0316">
            <w:pPr>
              <w:rPr>
                <w:b/>
                <w:lang/>
              </w:rPr>
            </w:pPr>
            <w:r w:rsidRPr="009A741F">
              <w:rPr>
                <w:b/>
                <w:lang/>
              </w:rPr>
              <w:t>MONITOR</w:t>
            </w:r>
          </w:p>
          <w:p w:rsidR="00FF2027" w:rsidRPr="009A741F" w:rsidRDefault="00FF2027" w:rsidP="008C0316">
            <w:pPr>
              <w:rPr>
                <w:rFonts w:eastAsia="Times New Roman"/>
                <w:color w:val="3C3B3B"/>
                <w:kern w:val="36"/>
              </w:rPr>
            </w:pPr>
            <w:r w:rsidRPr="009A741F">
              <w:rPr>
                <w:rFonts w:eastAsia="Times New Roman"/>
                <w:color w:val="3C3B3B"/>
                <w:kern w:val="36"/>
              </w:rPr>
              <w:t>“</w:t>
            </w:r>
            <w:r w:rsidRPr="009A741F">
              <w:rPr>
                <w:rFonts w:eastAsia="Times New Roman"/>
                <w:b/>
                <w:color w:val="3C3B3B"/>
                <w:kern w:val="36"/>
              </w:rPr>
              <w:t>BENQ LED 27" EW2775ZH (EAN 4718755061721)</w:t>
            </w:r>
            <w:r w:rsidRPr="009A741F">
              <w:rPr>
                <w:rFonts w:eastAsia="Times New Roman"/>
                <w:color w:val="3C3B3B"/>
                <w:kern w:val="36"/>
              </w:rPr>
              <w:t xml:space="preserve">” ili  </w:t>
            </w:r>
          </w:p>
          <w:p w:rsidR="00FF2027" w:rsidRPr="009A741F" w:rsidRDefault="00FF2027" w:rsidP="008C0316">
            <w:pPr>
              <w:rPr>
                <w:rFonts w:eastAsia="Times New Roman"/>
                <w:bCs/>
              </w:rPr>
            </w:pPr>
            <w:r w:rsidRPr="009A741F">
              <w:rPr>
                <w:rFonts w:eastAsia="Times New Roman"/>
                <w:color w:val="3C3B3B"/>
                <w:kern w:val="36"/>
              </w:rPr>
              <w:t>“</w:t>
            </w:r>
            <w:r w:rsidRPr="009A741F">
              <w:rPr>
                <w:rFonts w:eastAsia="Times New Roman"/>
                <w:b/>
                <w:bCs/>
              </w:rPr>
              <w:t>BENQ LED 27” EW277HDR (EAN 4718755071447)</w:t>
            </w:r>
            <w:r w:rsidRPr="009A741F">
              <w:rPr>
                <w:rFonts w:eastAsia="Times New Roman"/>
                <w:bCs/>
              </w:rPr>
              <w:t>” ili ekvivalent</w:t>
            </w:r>
          </w:p>
          <w:p w:rsidR="00FF2027" w:rsidRPr="009A741F" w:rsidRDefault="00FF2027" w:rsidP="008C0316">
            <w:pPr>
              <w:jc w:val="center"/>
              <w:rPr>
                <w:rFonts w:eastAsia="Times New Roman"/>
                <w:bCs/>
              </w:rPr>
            </w:pPr>
          </w:p>
          <w:p w:rsidR="00FF2027" w:rsidRPr="009A741F" w:rsidRDefault="00FF2027" w:rsidP="008C0316">
            <w:pPr>
              <w:rPr>
                <w:lang/>
              </w:rPr>
            </w:pPr>
            <w:r w:rsidRPr="009A741F">
              <w:rPr>
                <w:lang/>
              </w:rPr>
              <w:t>Minimalne tehničke karakteristike</w:t>
            </w:r>
          </w:p>
          <w:p w:rsidR="00FF2027" w:rsidRPr="009A741F" w:rsidRDefault="00FF2027" w:rsidP="008C0316">
            <w:pPr>
              <w:pStyle w:val="ListParagraph"/>
              <w:numPr>
                <w:ilvl w:val="0"/>
                <w:numId w:val="20"/>
              </w:numPr>
              <w:spacing w:after="0" w:line="240" w:lineRule="auto"/>
              <w:rPr>
                <w:szCs w:val="24"/>
                <w:lang/>
              </w:rPr>
            </w:pPr>
            <w:r w:rsidRPr="009A741F">
              <w:rPr>
                <w:szCs w:val="24"/>
                <w:lang/>
              </w:rPr>
              <w:t>Dijagonala 27“, FullHD 192x1080</w:t>
            </w:r>
          </w:p>
          <w:p w:rsidR="00FF2027" w:rsidRPr="009A741F" w:rsidRDefault="00FF2027" w:rsidP="008C0316">
            <w:pPr>
              <w:pStyle w:val="ListParagraph"/>
              <w:numPr>
                <w:ilvl w:val="0"/>
                <w:numId w:val="20"/>
              </w:numPr>
              <w:spacing w:after="0" w:line="240" w:lineRule="auto"/>
              <w:rPr>
                <w:szCs w:val="24"/>
                <w:lang/>
              </w:rPr>
            </w:pPr>
            <w:r w:rsidRPr="009A741F">
              <w:rPr>
                <w:szCs w:val="24"/>
                <w:lang/>
              </w:rPr>
              <w:t>Tip panela AMVA+(E2E), VA, IPS</w:t>
            </w:r>
          </w:p>
          <w:p w:rsidR="00FF2027" w:rsidRPr="009A741F" w:rsidRDefault="00FF2027" w:rsidP="008C0316">
            <w:pPr>
              <w:pStyle w:val="ListParagraph"/>
              <w:numPr>
                <w:ilvl w:val="0"/>
                <w:numId w:val="20"/>
              </w:numPr>
              <w:spacing w:after="0" w:line="240" w:lineRule="auto"/>
              <w:rPr>
                <w:szCs w:val="24"/>
                <w:lang/>
              </w:rPr>
            </w:pPr>
            <w:r w:rsidRPr="009A741F">
              <w:rPr>
                <w:szCs w:val="24"/>
                <w:lang/>
              </w:rPr>
              <w:t>Odnos stranica 16:9</w:t>
            </w:r>
          </w:p>
          <w:p w:rsidR="00FF2027" w:rsidRPr="009A741F" w:rsidRDefault="00FF2027" w:rsidP="008C0316">
            <w:pPr>
              <w:pStyle w:val="ListParagraph"/>
              <w:numPr>
                <w:ilvl w:val="0"/>
                <w:numId w:val="20"/>
              </w:numPr>
              <w:spacing w:after="0" w:line="240" w:lineRule="auto"/>
              <w:rPr>
                <w:szCs w:val="24"/>
                <w:lang/>
              </w:rPr>
            </w:pPr>
            <w:r w:rsidRPr="009A741F">
              <w:rPr>
                <w:szCs w:val="24"/>
                <w:lang/>
              </w:rPr>
              <w:t>Vreme odziva max 4ms</w:t>
            </w:r>
          </w:p>
          <w:p w:rsidR="00FF2027" w:rsidRPr="009A741F" w:rsidRDefault="00FF2027" w:rsidP="008C0316">
            <w:pPr>
              <w:pStyle w:val="ListParagraph"/>
              <w:numPr>
                <w:ilvl w:val="0"/>
                <w:numId w:val="20"/>
              </w:numPr>
              <w:spacing w:after="0" w:line="240" w:lineRule="auto"/>
              <w:rPr>
                <w:szCs w:val="24"/>
                <w:lang/>
              </w:rPr>
            </w:pPr>
            <w:r w:rsidRPr="009A741F">
              <w:rPr>
                <w:szCs w:val="24"/>
                <w:lang/>
              </w:rPr>
              <w:t>Osvežavanje min 60Hz</w:t>
            </w:r>
          </w:p>
          <w:p w:rsidR="00FF2027" w:rsidRPr="009A741F" w:rsidRDefault="00FF2027" w:rsidP="008C0316">
            <w:pPr>
              <w:pStyle w:val="ListParagraph"/>
              <w:numPr>
                <w:ilvl w:val="0"/>
                <w:numId w:val="20"/>
              </w:numPr>
              <w:spacing w:after="0" w:line="240" w:lineRule="auto"/>
              <w:rPr>
                <w:szCs w:val="24"/>
                <w:lang/>
              </w:rPr>
            </w:pPr>
            <w:r w:rsidRPr="009A741F">
              <w:rPr>
                <w:szCs w:val="24"/>
                <w:lang/>
              </w:rPr>
              <w:t>Kontrast min 3.000:1</w:t>
            </w:r>
          </w:p>
          <w:p w:rsidR="00FF2027" w:rsidRPr="009A741F" w:rsidRDefault="00FF2027" w:rsidP="008C0316">
            <w:pPr>
              <w:pStyle w:val="ListParagraph"/>
              <w:numPr>
                <w:ilvl w:val="0"/>
                <w:numId w:val="20"/>
              </w:numPr>
              <w:spacing w:after="0" w:line="240" w:lineRule="auto"/>
              <w:rPr>
                <w:szCs w:val="24"/>
                <w:lang/>
              </w:rPr>
            </w:pPr>
            <w:r w:rsidRPr="009A741F">
              <w:rPr>
                <w:szCs w:val="24"/>
                <w:lang/>
              </w:rPr>
              <w:t>Dinamički kontrast min 20.000.000:1</w:t>
            </w:r>
          </w:p>
          <w:p w:rsidR="00FF2027" w:rsidRPr="009A741F" w:rsidRDefault="00FF2027" w:rsidP="008C0316">
            <w:pPr>
              <w:pStyle w:val="ListParagraph"/>
              <w:numPr>
                <w:ilvl w:val="0"/>
                <w:numId w:val="20"/>
              </w:numPr>
              <w:spacing w:after="0" w:line="240" w:lineRule="auto"/>
              <w:rPr>
                <w:szCs w:val="24"/>
                <w:lang/>
              </w:rPr>
            </w:pPr>
            <w:r w:rsidRPr="009A741F">
              <w:rPr>
                <w:szCs w:val="24"/>
                <w:lang/>
              </w:rPr>
              <w:t>Osvetljenje 300 cd/m2</w:t>
            </w:r>
          </w:p>
          <w:p w:rsidR="00FF2027" w:rsidRPr="009A741F" w:rsidRDefault="00FF2027" w:rsidP="008C0316">
            <w:pPr>
              <w:pStyle w:val="ListParagraph"/>
              <w:numPr>
                <w:ilvl w:val="0"/>
                <w:numId w:val="20"/>
              </w:numPr>
              <w:spacing w:after="0" w:line="240" w:lineRule="auto"/>
              <w:rPr>
                <w:szCs w:val="24"/>
                <w:lang/>
              </w:rPr>
            </w:pPr>
            <w:r w:rsidRPr="009A741F">
              <w:rPr>
                <w:szCs w:val="24"/>
                <w:lang/>
              </w:rPr>
              <w:t>VGA(D-Sub) i HDMI</w:t>
            </w:r>
          </w:p>
          <w:p w:rsidR="00FF2027" w:rsidRPr="009A741F" w:rsidRDefault="00FF2027" w:rsidP="008C0316">
            <w:pPr>
              <w:pStyle w:val="ListParagraph"/>
              <w:numPr>
                <w:ilvl w:val="0"/>
                <w:numId w:val="20"/>
              </w:numPr>
              <w:spacing w:after="0" w:line="240" w:lineRule="auto"/>
              <w:rPr>
                <w:szCs w:val="24"/>
                <w:lang/>
              </w:rPr>
            </w:pPr>
            <w:r w:rsidRPr="009A741F">
              <w:rPr>
                <w:szCs w:val="24"/>
                <w:lang/>
              </w:rPr>
              <w:t>Audio ulaz i  izlaz (ugrađeni zvučnici)</w:t>
            </w:r>
          </w:p>
          <w:p w:rsidR="00FF2027" w:rsidRPr="009A741F" w:rsidRDefault="00FF2027" w:rsidP="008C0316">
            <w:pPr>
              <w:pStyle w:val="ListParagraph"/>
              <w:numPr>
                <w:ilvl w:val="0"/>
                <w:numId w:val="20"/>
              </w:numPr>
              <w:spacing w:after="0" w:line="240" w:lineRule="auto"/>
              <w:rPr>
                <w:szCs w:val="24"/>
                <w:lang/>
              </w:rPr>
            </w:pPr>
            <w:r w:rsidRPr="009A741F">
              <w:rPr>
                <w:szCs w:val="24"/>
                <w:lang/>
              </w:rPr>
              <w:t>Office izgled</w:t>
            </w:r>
          </w:p>
          <w:p w:rsidR="00FF2027" w:rsidRPr="009A741F" w:rsidRDefault="00FF2027" w:rsidP="008C0316">
            <w:pPr>
              <w:pStyle w:val="ListParagraph"/>
              <w:numPr>
                <w:ilvl w:val="0"/>
                <w:numId w:val="20"/>
              </w:numPr>
              <w:spacing w:after="0" w:line="240" w:lineRule="auto"/>
              <w:rPr>
                <w:szCs w:val="24"/>
                <w:lang/>
              </w:rPr>
            </w:pPr>
            <w:r w:rsidRPr="009A741F">
              <w:rPr>
                <w:rFonts w:eastAsia="Times New Roman"/>
                <w:szCs w:val="24"/>
              </w:rPr>
              <w:t>Boja crna/siva</w:t>
            </w:r>
          </w:p>
          <w:p w:rsidR="00FF2027" w:rsidRPr="009A741F" w:rsidRDefault="00FF2027" w:rsidP="008C0316">
            <w:pPr>
              <w:pStyle w:val="ListParagraph"/>
              <w:numPr>
                <w:ilvl w:val="0"/>
                <w:numId w:val="20"/>
              </w:numPr>
              <w:spacing w:after="0" w:line="240" w:lineRule="auto"/>
              <w:rPr>
                <w:b/>
                <w:szCs w:val="24"/>
                <w:lang/>
              </w:rPr>
            </w:pPr>
            <w:r w:rsidRPr="009A741F">
              <w:rPr>
                <w:rFonts w:eastAsia="Times New Roman"/>
                <w:b/>
                <w:szCs w:val="24"/>
              </w:rPr>
              <w:t>Garancija minimalno 3 godine.</w:t>
            </w:r>
          </w:p>
          <w:p w:rsidR="00FF2027" w:rsidRPr="009A741F" w:rsidRDefault="00C56567" w:rsidP="008C0316">
            <w:pPr>
              <w:pStyle w:val="ListParagraph"/>
              <w:ind w:left="0"/>
              <w:jc w:val="center"/>
              <w:rPr>
                <w:szCs w:val="24"/>
                <w:lang/>
              </w:rPr>
            </w:pPr>
            <w:r w:rsidRPr="009A741F">
              <w:rPr>
                <w:noProof/>
                <w:szCs w:val="24"/>
              </w:rPr>
              <w:lastRenderedPageBreak/>
              <w:drawing>
                <wp:inline distT="0" distB="0" distL="0" distR="0">
                  <wp:extent cx="2886075" cy="2676525"/>
                  <wp:effectExtent l="0" t="0" r="9525" b="9525"/>
                  <wp:docPr id="16" name="Picture 3" descr="https://www.gigatron.rs/img/products/large/image58072dc4b0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gatron.rs/img/products/large/image58072dc4b0e40.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235" t="14217" r="11275" b="15686"/>
                          <a:stretch>
                            <a:fillRect/>
                          </a:stretch>
                        </pic:blipFill>
                        <pic:spPr bwMode="auto">
                          <a:xfrm>
                            <a:off x="0" y="0"/>
                            <a:ext cx="2886075" cy="2676525"/>
                          </a:xfrm>
                          <a:prstGeom prst="rect">
                            <a:avLst/>
                          </a:prstGeom>
                          <a:noFill/>
                          <a:ln>
                            <a:noFill/>
                          </a:ln>
                        </pic:spPr>
                      </pic:pic>
                    </a:graphicData>
                  </a:graphic>
                </wp:inline>
              </w:drawing>
            </w:r>
          </w:p>
        </w:tc>
      </w:tr>
      <w:tr w:rsidR="008C0316"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10</w:t>
            </w:r>
          </w:p>
        </w:tc>
        <w:tc>
          <w:tcPr>
            <w:tcW w:w="8290" w:type="dxa"/>
            <w:shd w:val="clear" w:color="auto" w:fill="auto"/>
          </w:tcPr>
          <w:p w:rsidR="00FF2027" w:rsidRPr="009A741F" w:rsidRDefault="00FF2027" w:rsidP="008C0316">
            <w:pPr>
              <w:rPr>
                <w:b/>
                <w:lang/>
              </w:rPr>
            </w:pPr>
            <w:r w:rsidRPr="009A741F">
              <w:rPr>
                <w:b/>
                <w:lang/>
              </w:rPr>
              <w:t>TASTATURA + MIŠ</w:t>
            </w:r>
          </w:p>
          <w:p w:rsidR="00FF2027" w:rsidRPr="009A741F" w:rsidRDefault="00FF2027" w:rsidP="008C0316">
            <w:pPr>
              <w:pStyle w:val="Heading1"/>
              <w:shd w:val="clear" w:color="auto" w:fill="FFFFFF"/>
              <w:spacing w:before="0"/>
              <w:rPr>
                <w:rFonts w:ascii="Times New Roman" w:hAnsi="Times New Roman" w:cs="Times New Roman"/>
                <w:b w:val="0"/>
                <w:bCs w:val="0"/>
                <w:color w:val="222222"/>
                <w:sz w:val="24"/>
                <w:szCs w:val="24"/>
              </w:rPr>
            </w:pPr>
            <w:r w:rsidRPr="009A741F">
              <w:rPr>
                <w:rFonts w:ascii="Times New Roman" w:hAnsi="Times New Roman" w:cs="Times New Roman"/>
                <w:b w:val="0"/>
                <w:bCs w:val="0"/>
                <w:color w:val="222222"/>
                <w:sz w:val="24"/>
                <w:szCs w:val="24"/>
              </w:rPr>
              <w:t>“</w:t>
            </w:r>
            <w:r w:rsidRPr="009A741F">
              <w:rPr>
                <w:rFonts w:ascii="Times New Roman" w:hAnsi="Times New Roman" w:cs="Times New Roman"/>
                <w:color w:val="000000"/>
                <w:sz w:val="24"/>
                <w:szCs w:val="24"/>
              </w:rPr>
              <w:t xml:space="preserve">LOGITECH </w:t>
            </w:r>
            <w:r w:rsidRPr="009A741F">
              <w:rPr>
                <w:rFonts w:ascii="Times New Roman" w:hAnsi="Times New Roman" w:cs="Times New Roman"/>
                <w:bCs w:val="0"/>
                <w:color w:val="222222"/>
                <w:sz w:val="24"/>
                <w:szCs w:val="24"/>
              </w:rPr>
              <w:t>MK540 (“combo” zajedno tastatura + miš M310) (EAN 5099206077461)</w:t>
            </w:r>
            <w:r w:rsidRPr="009A741F">
              <w:rPr>
                <w:rFonts w:ascii="Times New Roman" w:hAnsi="Times New Roman" w:cs="Times New Roman"/>
                <w:b w:val="0"/>
                <w:bCs w:val="0"/>
                <w:color w:val="222222"/>
                <w:sz w:val="24"/>
                <w:szCs w:val="24"/>
              </w:rPr>
              <w:t xml:space="preserve">” </w:t>
            </w:r>
            <w:proofErr w:type="gramStart"/>
            <w:r w:rsidRPr="009A741F">
              <w:rPr>
                <w:rFonts w:ascii="Times New Roman" w:hAnsi="Times New Roman" w:cs="Times New Roman"/>
                <w:b w:val="0"/>
                <w:bCs w:val="0"/>
                <w:color w:val="222222"/>
                <w:sz w:val="24"/>
                <w:szCs w:val="24"/>
              </w:rPr>
              <w:t>ili</w:t>
            </w:r>
            <w:proofErr w:type="gramEnd"/>
            <w:r w:rsidRPr="009A741F">
              <w:rPr>
                <w:rFonts w:ascii="Times New Roman" w:hAnsi="Times New Roman" w:cs="Times New Roman"/>
                <w:b w:val="0"/>
                <w:bCs w:val="0"/>
                <w:color w:val="222222"/>
                <w:sz w:val="24"/>
                <w:szCs w:val="24"/>
              </w:rPr>
              <w:t xml:space="preserve"> ekvivalent</w:t>
            </w:r>
          </w:p>
          <w:p w:rsidR="00FF2027" w:rsidRPr="009A741F" w:rsidRDefault="00FF2027" w:rsidP="008C0316">
            <w:pPr>
              <w:pStyle w:val="Heading1"/>
              <w:keepNext w:val="0"/>
              <w:keepLines w:val="0"/>
              <w:numPr>
                <w:ilvl w:val="0"/>
                <w:numId w:val="24"/>
              </w:numPr>
              <w:shd w:val="clear" w:color="auto" w:fill="FFFFFF"/>
              <w:suppressAutoHyphens w:val="0"/>
              <w:spacing w:before="0" w:line="240" w:lineRule="auto"/>
              <w:rPr>
                <w:rFonts w:ascii="Times New Roman" w:hAnsi="Times New Roman" w:cs="Times New Roman"/>
                <w:b w:val="0"/>
                <w:bCs w:val="0"/>
                <w:color w:val="222222"/>
                <w:sz w:val="24"/>
                <w:szCs w:val="24"/>
              </w:rPr>
            </w:pPr>
            <w:r w:rsidRPr="009A741F">
              <w:rPr>
                <w:rFonts w:ascii="Times New Roman" w:hAnsi="Times New Roman" w:cs="Times New Roman"/>
                <w:b w:val="0"/>
                <w:bCs w:val="0"/>
                <w:color w:val="222222"/>
                <w:sz w:val="24"/>
                <w:szCs w:val="24"/>
              </w:rPr>
              <w:t>Tastatura</w:t>
            </w:r>
          </w:p>
          <w:p w:rsidR="00FF2027" w:rsidRPr="009A741F" w:rsidRDefault="00FF2027" w:rsidP="008C0316">
            <w:pPr>
              <w:pStyle w:val="ListParagraph"/>
              <w:numPr>
                <w:ilvl w:val="1"/>
                <w:numId w:val="24"/>
              </w:numPr>
              <w:spacing w:after="0" w:line="240" w:lineRule="auto"/>
              <w:rPr>
                <w:szCs w:val="24"/>
                <w:lang/>
              </w:rPr>
            </w:pPr>
            <w:r w:rsidRPr="009A741F">
              <w:rPr>
                <w:szCs w:val="24"/>
                <w:lang/>
              </w:rPr>
              <w:t>SRB raspored isključivo</w:t>
            </w:r>
          </w:p>
          <w:p w:rsidR="00FF2027" w:rsidRPr="009A741F" w:rsidRDefault="00FF2027" w:rsidP="008C0316">
            <w:pPr>
              <w:pStyle w:val="ListParagraph"/>
              <w:numPr>
                <w:ilvl w:val="1"/>
                <w:numId w:val="24"/>
              </w:numPr>
              <w:spacing w:after="0" w:line="240" w:lineRule="auto"/>
              <w:rPr>
                <w:szCs w:val="24"/>
                <w:lang/>
              </w:rPr>
            </w:pPr>
            <w:r w:rsidRPr="009A741F">
              <w:rPr>
                <w:szCs w:val="24"/>
                <w:lang/>
              </w:rPr>
              <w:t>USB, žičana ili bežična</w:t>
            </w:r>
          </w:p>
          <w:p w:rsidR="00FF2027" w:rsidRPr="009A741F" w:rsidRDefault="00FF2027" w:rsidP="008C0316">
            <w:pPr>
              <w:pStyle w:val="ListParagraph"/>
              <w:numPr>
                <w:ilvl w:val="1"/>
                <w:numId w:val="24"/>
              </w:numPr>
              <w:spacing w:after="0" w:line="240" w:lineRule="auto"/>
              <w:rPr>
                <w:szCs w:val="24"/>
                <w:lang/>
              </w:rPr>
            </w:pPr>
            <w:r w:rsidRPr="009A741F">
              <w:rPr>
                <w:szCs w:val="24"/>
                <w:lang/>
              </w:rPr>
              <w:t>Do 10 miliona pritisaka</w:t>
            </w:r>
          </w:p>
          <w:p w:rsidR="00FF2027" w:rsidRPr="009A741F" w:rsidRDefault="00FF2027" w:rsidP="008C0316">
            <w:pPr>
              <w:pStyle w:val="ListParagraph"/>
              <w:numPr>
                <w:ilvl w:val="1"/>
                <w:numId w:val="24"/>
              </w:numPr>
              <w:spacing w:after="0" w:line="240" w:lineRule="auto"/>
              <w:rPr>
                <w:szCs w:val="24"/>
                <w:lang/>
              </w:rPr>
            </w:pPr>
            <w:r w:rsidRPr="009A741F">
              <w:rPr>
                <w:szCs w:val="24"/>
                <w:lang/>
              </w:rPr>
              <w:t>Niski profil tastera</w:t>
            </w:r>
          </w:p>
          <w:p w:rsidR="00FF2027" w:rsidRPr="009A741F" w:rsidRDefault="00FF2027" w:rsidP="008C0316">
            <w:pPr>
              <w:pStyle w:val="ListParagraph"/>
              <w:numPr>
                <w:ilvl w:val="1"/>
                <w:numId w:val="24"/>
              </w:numPr>
              <w:spacing w:after="0" w:line="240" w:lineRule="auto"/>
              <w:rPr>
                <w:szCs w:val="24"/>
                <w:lang/>
              </w:rPr>
            </w:pPr>
            <w:r w:rsidRPr="009A741F">
              <w:rPr>
                <w:szCs w:val="24"/>
                <w:lang/>
              </w:rPr>
              <w:t>Tiho kucanje</w:t>
            </w:r>
          </w:p>
          <w:p w:rsidR="00FF2027" w:rsidRPr="009A741F" w:rsidRDefault="00FF2027" w:rsidP="008C0316">
            <w:pPr>
              <w:pStyle w:val="ListParagraph"/>
              <w:numPr>
                <w:ilvl w:val="1"/>
                <w:numId w:val="24"/>
              </w:numPr>
              <w:spacing w:after="0" w:line="240" w:lineRule="auto"/>
              <w:rPr>
                <w:szCs w:val="24"/>
                <w:lang/>
              </w:rPr>
            </w:pPr>
            <w:r w:rsidRPr="009A741F">
              <w:rPr>
                <w:szCs w:val="24"/>
                <w:lang/>
              </w:rPr>
              <w:t>Slim dizajn</w:t>
            </w:r>
          </w:p>
          <w:p w:rsidR="00FF2027" w:rsidRPr="009A741F" w:rsidRDefault="00FF2027" w:rsidP="008C0316">
            <w:pPr>
              <w:pStyle w:val="ListParagraph"/>
              <w:numPr>
                <w:ilvl w:val="1"/>
                <w:numId w:val="24"/>
              </w:numPr>
              <w:spacing w:after="0" w:line="240" w:lineRule="auto"/>
              <w:rPr>
                <w:szCs w:val="24"/>
                <w:lang/>
              </w:rPr>
            </w:pPr>
            <w:r w:rsidRPr="009A741F">
              <w:rPr>
                <w:szCs w:val="24"/>
                <w:lang/>
              </w:rPr>
              <w:t>Oslonac za dlanove kao deo tastature a ne odvojeni deo ili dodatak</w:t>
            </w:r>
          </w:p>
          <w:p w:rsidR="00FF2027" w:rsidRPr="009A741F" w:rsidRDefault="00FF2027" w:rsidP="008C0316">
            <w:pPr>
              <w:pStyle w:val="ListParagraph"/>
              <w:numPr>
                <w:ilvl w:val="1"/>
                <w:numId w:val="24"/>
              </w:numPr>
              <w:spacing w:after="0" w:line="240" w:lineRule="auto"/>
              <w:rPr>
                <w:szCs w:val="24"/>
                <w:lang/>
              </w:rPr>
            </w:pPr>
            <w:r w:rsidRPr="009A741F">
              <w:rPr>
                <w:szCs w:val="24"/>
                <w:lang/>
              </w:rPr>
              <w:t>Boja crna</w:t>
            </w:r>
          </w:p>
          <w:p w:rsidR="00FF2027" w:rsidRPr="009A741F" w:rsidRDefault="00FF2027" w:rsidP="008C0316">
            <w:pPr>
              <w:pStyle w:val="ListParagraph"/>
              <w:numPr>
                <w:ilvl w:val="1"/>
                <w:numId w:val="24"/>
              </w:numPr>
              <w:spacing w:after="0" w:line="240" w:lineRule="auto"/>
              <w:rPr>
                <w:szCs w:val="24"/>
                <w:lang/>
              </w:rPr>
            </w:pPr>
            <w:r w:rsidRPr="009A741F">
              <w:rPr>
                <w:szCs w:val="24"/>
                <w:lang/>
              </w:rPr>
              <w:t>Trodelna sa izdvojenim numeričkim delom</w:t>
            </w:r>
          </w:p>
          <w:p w:rsidR="00FF2027" w:rsidRPr="009A741F" w:rsidRDefault="00FF2027" w:rsidP="008C0316">
            <w:pPr>
              <w:pStyle w:val="ListParagraph"/>
              <w:numPr>
                <w:ilvl w:val="1"/>
                <w:numId w:val="24"/>
              </w:numPr>
              <w:spacing w:after="0" w:line="240" w:lineRule="auto"/>
              <w:rPr>
                <w:szCs w:val="24"/>
                <w:lang/>
              </w:rPr>
            </w:pPr>
            <w:r w:rsidRPr="009A741F">
              <w:rPr>
                <w:szCs w:val="24"/>
                <w:lang/>
              </w:rPr>
              <w:t>Indikator statusa baterije</w:t>
            </w:r>
          </w:p>
          <w:p w:rsidR="00FF2027" w:rsidRPr="009A741F" w:rsidRDefault="00FF2027" w:rsidP="008C0316">
            <w:pPr>
              <w:pStyle w:val="ListParagraph"/>
              <w:numPr>
                <w:ilvl w:val="1"/>
                <w:numId w:val="24"/>
              </w:numPr>
              <w:spacing w:after="0" w:line="240" w:lineRule="auto"/>
              <w:rPr>
                <w:szCs w:val="24"/>
                <w:lang/>
              </w:rPr>
            </w:pPr>
            <w:r w:rsidRPr="009A741F">
              <w:rPr>
                <w:szCs w:val="24"/>
                <w:lang/>
              </w:rPr>
              <w:t>Office izgled i isključivo ne gejmerski</w:t>
            </w:r>
          </w:p>
          <w:p w:rsidR="00FF2027" w:rsidRPr="009A741F" w:rsidRDefault="00FF2027" w:rsidP="008C0316">
            <w:pPr>
              <w:pStyle w:val="ListParagraph"/>
              <w:numPr>
                <w:ilvl w:val="0"/>
                <w:numId w:val="24"/>
              </w:numPr>
              <w:spacing w:after="0" w:line="240" w:lineRule="auto"/>
              <w:rPr>
                <w:szCs w:val="24"/>
                <w:lang/>
              </w:rPr>
            </w:pPr>
            <w:r w:rsidRPr="009A741F">
              <w:rPr>
                <w:szCs w:val="24"/>
                <w:lang/>
              </w:rPr>
              <w:t>Miš</w:t>
            </w:r>
          </w:p>
          <w:p w:rsidR="00FF2027" w:rsidRPr="009A741F" w:rsidRDefault="00FF2027" w:rsidP="008C0316">
            <w:pPr>
              <w:pStyle w:val="ListParagraph"/>
              <w:numPr>
                <w:ilvl w:val="1"/>
                <w:numId w:val="24"/>
              </w:numPr>
              <w:spacing w:after="0" w:line="240" w:lineRule="auto"/>
              <w:rPr>
                <w:szCs w:val="24"/>
                <w:lang/>
              </w:rPr>
            </w:pPr>
            <w:r w:rsidRPr="009A741F">
              <w:rPr>
                <w:szCs w:val="24"/>
                <w:lang/>
              </w:rPr>
              <w:t>USB/bežičan</w:t>
            </w:r>
          </w:p>
          <w:p w:rsidR="00FF2027" w:rsidRPr="009A741F" w:rsidRDefault="00FF2027" w:rsidP="008C0316">
            <w:pPr>
              <w:pStyle w:val="ListParagraph"/>
              <w:numPr>
                <w:ilvl w:val="1"/>
                <w:numId w:val="24"/>
              </w:numPr>
              <w:spacing w:after="0" w:line="240" w:lineRule="auto"/>
              <w:rPr>
                <w:szCs w:val="24"/>
                <w:lang/>
              </w:rPr>
            </w:pPr>
            <w:r w:rsidRPr="009A741F">
              <w:rPr>
                <w:szCs w:val="24"/>
                <w:lang/>
              </w:rPr>
              <w:t>Indikator statusa baterije</w:t>
            </w:r>
          </w:p>
          <w:p w:rsidR="00FF2027" w:rsidRPr="009A741F" w:rsidRDefault="00FF2027" w:rsidP="008C0316">
            <w:pPr>
              <w:pStyle w:val="ListParagraph"/>
              <w:numPr>
                <w:ilvl w:val="1"/>
                <w:numId w:val="24"/>
              </w:numPr>
              <w:spacing w:after="0" w:line="240" w:lineRule="auto"/>
              <w:rPr>
                <w:szCs w:val="24"/>
                <w:lang/>
              </w:rPr>
            </w:pPr>
            <w:r w:rsidRPr="009A741F">
              <w:rPr>
                <w:szCs w:val="24"/>
                <w:lang/>
              </w:rPr>
              <w:t>Rezolucija senzora 1000</w:t>
            </w:r>
          </w:p>
          <w:p w:rsidR="00FF2027" w:rsidRPr="009A741F" w:rsidRDefault="00FF2027" w:rsidP="008C0316">
            <w:pPr>
              <w:pStyle w:val="ListParagraph"/>
              <w:numPr>
                <w:ilvl w:val="1"/>
                <w:numId w:val="24"/>
              </w:numPr>
              <w:spacing w:after="0" w:line="240" w:lineRule="auto"/>
              <w:rPr>
                <w:szCs w:val="24"/>
                <w:lang/>
              </w:rPr>
            </w:pPr>
            <w:r w:rsidRPr="009A741F">
              <w:rPr>
                <w:szCs w:val="24"/>
                <w:lang/>
              </w:rPr>
              <w:t>Tip senzora laserski</w:t>
            </w:r>
          </w:p>
          <w:p w:rsidR="00FF2027" w:rsidRPr="009A741F" w:rsidRDefault="00FF2027" w:rsidP="008C0316">
            <w:pPr>
              <w:pStyle w:val="ListParagraph"/>
              <w:numPr>
                <w:ilvl w:val="1"/>
                <w:numId w:val="24"/>
              </w:numPr>
              <w:spacing w:after="0" w:line="240" w:lineRule="auto"/>
              <w:rPr>
                <w:szCs w:val="24"/>
                <w:lang/>
              </w:rPr>
            </w:pPr>
            <w:r w:rsidRPr="009A741F">
              <w:rPr>
                <w:szCs w:val="24"/>
                <w:lang/>
              </w:rPr>
              <w:t>Dimenzije minimalno 111x62x39 mm</w:t>
            </w:r>
          </w:p>
          <w:p w:rsidR="00FF2027" w:rsidRPr="009A741F" w:rsidRDefault="00FF2027" w:rsidP="008C0316">
            <w:pPr>
              <w:pStyle w:val="ListParagraph"/>
              <w:numPr>
                <w:ilvl w:val="1"/>
                <w:numId w:val="24"/>
              </w:numPr>
              <w:spacing w:after="0" w:line="240" w:lineRule="auto"/>
              <w:rPr>
                <w:szCs w:val="24"/>
                <w:lang/>
              </w:rPr>
            </w:pPr>
            <w:r w:rsidRPr="009A741F">
              <w:rPr>
                <w:szCs w:val="24"/>
                <w:lang/>
              </w:rPr>
              <w:t>Vek baterije 12 meseci</w:t>
            </w:r>
          </w:p>
          <w:p w:rsidR="00FF2027" w:rsidRPr="009A741F" w:rsidRDefault="00FF2027" w:rsidP="008C0316">
            <w:pPr>
              <w:pStyle w:val="ListParagraph"/>
              <w:numPr>
                <w:ilvl w:val="1"/>
                <w:numId w:val="24"/>
              </w:numPr>
              <w:spacing w:after="0" w:line="240" w:lineRule="auto"/>
              <w:rPr>
                <w:szCs w:val="24"/>
                <w:lang/>
              </w:rPr>
            </w:pPr>
            <w:r w:rsidRPr="009A741F">
              <w:rPr>
                <w:szCs w:val="24"/>
                <w:lang/>
              </w:rPr>
              <w:t>Boja crna ili crna/siva</w:t>
            </w:r>
          </w:p>
          <w:p w:rsidR="00FF2027" w:rsidRPr="009A741F" w:rsidRDefault="00FF2027" w:rsidP="008C0316">
            <w:pPr>
              <w:pStyle w:val="ListParagraph"/>
              <w:numPr>
                <w:ilvl w:val="1"/>
                <w:numId w:val="24"/>
              </w:numPr>
              <w:spacing w:after="0" w:line="240" w:lineRule="auto"/>
              <w:rPr>
                <w:szCs w:val="24"/>
                <w:lang/>
              </w:rPr>
            </w:pPr>
            <w:r w:rsidRPr="009A741F">
              <w:rPr>
                <w:szCs w:val="24"/>
                <w:lang/>
              </w:rPr>
              <w:t>Dizaj simetričan</w:t>
            </w:r>
          </w:p>
          <w:p w:rsidR="00FF2027" w:rsidRPr="009A741F" w:rsidRDefault="00FF2027" w:rsidP="008C0316">
            <w:pPr>
              <w:pStyle w:val="ListParagraph"/>
              <w:numPr>
                <w:ilvl w:val="1"/>
                <w:numId w:val="24"/>
              </w:numPr>
              <w:spacing w:after="0" w:line="240" w:lineRule="auto"/>
              <w:rPr>
                <w:szCs w:val="24"/>
                <w:lang/>
              </w:rPr>
            </w:pPr>
            <w:r w:rsidRPr="009A741F">
              <w:rPr>
                <w:szCs w:val="24"/>
                <w:lang/>
              </w:rPr>
              <w:t>Tri tastera</w:t>
            </w:r>
          </w:p>
          <w:p w:rsidR="00FF2027" w:rsidRPr="009A741F" w:rsidRDefault="00FF2027" w:rsidP="008C0316">
            <w:pPr>
              <w:pStyle w:val="ListParagraph"/>
              <w:numPr>
                <w:ilvl w:val="1"/>
                <w:numId w:val="24"/>
              </w:numPr>
              <w:spacing w:after="0" w:line="240" w:lineRule="auto"/>
              <w:rPr>
                <w:szCs w:val="24"/>
                <w:lang/>
              </w:rPr>
            </w:pPr>
            <w:r w:rsidRPr="009A741F">
              <w:rPr>
                <w:szCs w:val="24"/>
                <w:lang/>
              </w:rPr>
              <w:t>Office izgled i isključivo ne gejmerski</w:t>
            </w:r>
          </w:p>
          <w:p w:rsidR="00FF2027" w:rsidRPr="009A741F" w:rsidRDefault="00FF2027" w:rsidP="008C0316">
            <w:pPr>
              <w:jc w:val="center"/>
              <w:rPr>
                <w:lang/>
              </w:rPr>
            </w:pPr>
          </w:p>
          <w:p w:rsidR="00FF2027" w:rsidRPr="009A741F" w:rsidRDefault="00C56567" w:rsidP="004A5469">
            <w:pPr>
              <w:jc w:val="center"/>
              <w:rPr>
                <w:lang/>
              </w:rPr>
            </w:pPr>
            <w:r w:rsidRPr="009A741F">
              <w:rPr>
                <w:noProof/>
                <w:lang w:eastAsia="en-US"/>
              </w:rPr>
              <w:lastRenderedPageBreak/>
              <w:drawing>
                <wp:inline distT="0" distB="0" distL="0" distR="0">
                  <wp:extent cx="3020695" cy="1276350"/>
                  <wp:effectExtent l="0" t="0" r="8255" b="0"/>
                  <wp:docPr id="17" name="Picture 13" descr="https://www.winwin.rs/media/catalog/product/cache/5/image/17f82f742ffe127f42dca9de82fb58b1/8/6/861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inwin.rs/media/catalog/product/cache/5/image/17f82f742ffe127f42dca9de82fb58b1/8/6/8614247.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6113" b="17751"/>
                          <a:stretch>
                            <a:fillRect/>
                          </a:stretch>
                        </pic:blipFill>
                        <pic:spPr bwMode="auto">
                          <a:xfrm>
                            <a:off x="0" y="0"/>
                            <a:ext cx="3031485" cy="1280909"/>
                          </a:xfrm>
                          <a:prstGeom prst="rect">
                            <a:avLst/>
                          </a:prstGeom>
                          <a:noFill/>
                          <a:ln>
                            <a:noFill/>
                          </a:ln>
                        </pic:spPr>
                      </pic:pic>
                    </a:graphicData>
                  </a:graphic>
                </wp:inline>
              </w:drawing>
            </w:r>
          </w:p>
        </w:tc>
      </w:tr>
      <w:tr w:rsidR="008C0316" w:rsidRPr="009A741F" w:rsidTr="008C0316">
        <w:tc>
          <w:tcPr>
            <w:tcW w:w="777" w:type="dxa"/>
            <w:shd w:val="clear" w:color="auto" w:fill="auto"/>
          </w:tcPr>
          <w:p w:rsidR="00FF2027" w:rsidRPr="009A741F" w:rsidRDefault="00FF2027" w:rsidP="008C0316">
            <w:pPr>
              <w:jc w:val="center"/>
              <w:rPr>
                <w:sz w:val="28"/>
                <w:szCs w:val="28"/>
                <w:lang/>
              </w:rPr>
            </w:pPr>
            <w:r w:rsidRPr="009A741F">
              <w:rPr>
                <w:sz w:val="28"/>
                <w:szCs w:val="28"/>
                <w:lang/>
              </w:rPr>
              <w:lastRenderedPageBreak/>
              <w:t>11</w:t>
            </w:r>
          </w:p>
        </w:tc>
        <w:tc>
          <w:tcPr>
            <w:tcW w:w="8290" w:type="dxa"/>
            <w:shd w:val="clear" w:color="auto" w:fill="auto"/>
          </w:tcPr>
          <w:p w:rsidR="00FF2027" w:rsidRPr="009A741F" w:rsidRDefault="00FF2027" w:rsidP="008C0316">
            <w:pPr>
              <w:rPr>
                <w:b/>
                <w:lang/>
              </w:rPr>
            </w:pPr>
            <w:r w:rsidRPr="009A741F">
              <w:rPr>
                <w:b/>
                <w:lang/>
              </w:rPr>
              <w:t>EXTERNI DVD ČITAČ/REZAČ</w:t>
            </w:r>
          </w:p>
          <w:p w:rsidR="00FF2027" w:rsidRPr="009A741F" w:rsidRDefault="00FF2027" w:rsidP="008C0316">
            <w:pPr>
              <w:rPr>
                <w:lang/>
              </w:rPr>
            </w:pPr>
            <w:r w:rsidRPr="009A741F">
              <w:rPr>
                <w:lang/>
              </w:rPr>
              <w:t>„</w:t>
            </w:r>
            <w:r w:rsidRPr="009A741F">
              <w:rPr>
                <w:b/>
                <w:lang/>
              </w:rPr>
              <w:t>VERBATIM eksterni CD/DVD rezač Slimline (Crni) (EAN 0023942535041)</w:t>
            </w:r>
            <w:r w:rsidRPr="009A741F">
              <w:rPr>
                <w:lang/>
              </w:rPr>
              <w:t>“ ili ekvivalent</w:t>
            </w:r>
          </w:p>
          <w:p w:rsidR="00FF2027" w:rsidRPr="009A741F" w:rsidRDefault="00FF2027" w:rsidP="008C0316">
            <w:pPr>
              <w:pStyle w:val="ListParagraph"/>
              <w:numPr>
                <w:ilvl w:val="0"/>
                <w:numId w:val="21"/>
              </w:numPr>
              <w:spacing w:after="0" w:line="240" w:lineRule="auto"/>
              <w:rPr>
                <w:szCs w:val="24"/>
                <w:lang/>
              </w:rPr>
            </w:pPr>
            <w:r w:rsidRPr="009A741F">
              <w:rPr>
                <w:szCs w:val="24"/>
                <w:lang/>
              </w:rPr>
              <w:t>Ekterni CD/ DVD čitač i rezač</w:t>
            </w:r>
          </w:p>
          <w:p w:rsidR="00FF2027" w:rsidRPr="009A741F" w:rsidRDefault="00FF2027" w:rsidP="008C0316">
            <w:pPr>
              <w:pStyle w:val="ListParagraph"/>
              <w:numPr>
                <w:ilvl w:val="0"/>
                <w:numId w:val="21"/>
              </w:numPr>
              <w:spacing w:after="0" w:line="240" w:lineRule="auto"/>
              <w:rPr>
                <w:szCs w:val="24"/>
                <w:lang/>
              </w:rPr>
            </w:pPr>
            <w:r w:rsidRPr="009A741F">
              <w:rPr>
                <w:szCs w:val="24"/>
                <w:lang/>
              </w:rPr>
              <w:t>Slim dizajn</w:t>
            </w:r>
          </w:p>
          <w:p w:rsidR="00FF2027" w:rsidRPr="009A741F" w:rsidRDefault="00FF2027" w:rsidP="008C0316">
            <w:pPr>
              <w:pStyle w:val="ListParagraph"/>
              <w:numPr>
                <w:ilvl w:val="0"/>
                <w:numId w:val="21"/>
              </w:numPr>
              <w:spacing w:after="0" w:line="240" w:lineRule="auto"/>
              <w:rPr>
                <w:szCs w:val="24"/>
                <w:lang/>
              </w:rPr>
            </w:pPr>
            <w:r w:rsidRPr="009A741F">
              <w:rPr>
                <w:szCs w:val="24"/>
                <w:lang/>
              </w:rPr>
              <w:t>Napajanje putem USB porta</w:t>
            </w:r>
          </w:p>
          <w:p w:rsidR="00FF2027" w:rsidRPr="009A741F" w:rsidRDefault="00FF2027" w:rsidP="008C0316">
            <w:pPr>
              <w:pStyle w:val="ListParagraph"/>
              <w:numPr>
                <w:ilvl w:val="0"/>
                <w:numId w:val="21"/>
              </w:numPr>
              <w:spacing w:after="0" w:line="240" w:lineRule="auto"/>
              <w:rPr>
                <w:szCs w:val="24"/>
                <w:lang/>
              </w:rPr>
            </w:pPr>
            <w:r w:rsidRPr="009A741F">
              <w:rPr>
                <w:szCs w:val="24"/>
                <w:lang/>
              </w:rPr>
              <w:t>Boja crna</w:t>
            </w:r>
          </w:p>
          <w:p w:rsidR="00FF2027" w:rsidRPr="009A741F" w:rsidRDefault="00C56567" w:rsidP="008C0316">
            <w:pPr>
              <w:jc w:val="center"/>
              <w:rPr>
                <w:lang/>
              </w:rPr>
            </w:pPr>
            <w:r w:rsidRPr="009A741F">
              <w:rPr>
                <w:noProof/>
                <w:lang w:eastAsia="en-US"/>
              </w:rPr>
              <w:drawing>
                <wp:inline distT="0" distB="0" distL="0" distR="0">
                  <wp:extent cx="1590675" cy="942975"/>
                  <wp:effectExtent l="0" t="0" r="9525" b="9525"/>
                  <wp:docPr id="18" name="Picture 9" descr="Резултат слика за VERBATIM eksterni CD/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тат слика за VERBATIM eksterni CD/DVD"/>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0000" b="20811"/>
                          <a:stretch>
                            <a:fillRect/>
                          </a:stretch>
                        </pic:blipFill>
                        <pic:spPr bwMode="auto">
                          <a:xfrm>
                            <a:off x="0" y="0"/>
                            <a:ext cx="1590675" cy="942975"/>
                          </a:xfrm>
                          <a:prstGeom prst="rect">
                            <a:avLst/>
                          </a:prstGeom>
                          <a:noFill/>
                          <a:ln>
                            <a:noFill/>
                          </a:ln>
                        </pic:spPr>
                      </pic:pic>
                    </a:graphicData>
                  </a:graphic>
                </wp:inline>
              </w:drawing>
            </w:r>
          </w:p>
        </w:tc>
      </w:tr>
    </w:tbl>
    <w:p w:rsidR="00077F81" w:rsidRPr="009A741F" w:rsidRDefault="00077F81">
      <w:pPr>
        <w:jc w:val="both"/>
        <w:rPr>
          <w:bCs/>
          <w:iCs/>
          <w:lang/>
        </w:rPr>
      </w:pPr>
    </w:p>
    <w:p w:rsidR="0005575F" w:rsidRPr="009A741F" w:rsidRDefault="0098373D" w:rsidP="0005575F">
      <w:pPr>
        <w:jc w:val="both"/>
        <w:rPr>
          <w:b/>
          <w:iCs/>
          <w:u w:val="single"/>
          <w:lang w:val="sr-Cyrl-CS"/>
        </w:rPr>
      </w:pPr>
      <w:r w:rsidRPr="009A741F">
        <w:rPr>
          <w:bCs/>
          <w:iCs/>
          <w:lang/>
        </w:rPr>
        <w:br w:type="page"/>
      </w:r>
      <w:r w:rsidR="0005575F" w:rsidRPr="009A741F">
        <w:rPr>
          <w:b/>
          <w:iCs/>
          <w:u w:val="single"/>
          <w:lang w:val="sr-Cyrl-CS"/>
        </w:rPr>
        <w:lastRenderedPageBreak/>
        <w:t>3.Доказ о испуњености техничких услова</w:t>
      </w:r>
    </w:p>
    <w:p w:rsidR="0005575F" w:rsidRPr="009A741F" w:rsidRDefault="0005575F" w:rsidP="0005575F">
      <w:pPr>
        <w:jc w:val="both"/>
        <w:rPr>
          <w:b/>
          <w:iCs/>
          <w:lang w:val="sr-Cyrl-CS"/>
        </w:rPr>
      </w:pPr>
    </w:p>
    <w:p w:rsidR="0005575F" w:rsidRPr="009A741F" w:rsidRDefault="0005575F" w:rsidP="0005575F">
      <w:pPr>
        <w:jc w:val="both"/>
        <w:rPr>
          <w:iCs/>
          <w:lang w:val="sr-Cyrl-CS"/>
        </w:rPr>
      </w:pPr>
      <w:r w:rsidRPr="009A741F">
        <w:rPr>
          <w:iCs/>
          <w:lang w:val="sr-Cyrl-CS"/>
        </w:rPr>
        <w:t>За сваку тражену ставку од прве до последње тачке доказ о испуњености техничких услова врши се попуњавањем табеле о испуњености техничких услова понуђеног производа,компонтенте или услуге и то на следећи начин:</w:t>
      </w:r>
    </w:p>
    <w:p w:rsidR="0005575F" w:rsidRPr="009A741F" w:rsidRDefault="0005575F" w:rsidP="0005575F">
      <w:pPr>
        <w:numPr>
          <w:ilvl w:val="0"/>
          <w:numId w:val="25"/>
        </w:numPr>
        <w:spacing w:before="120" w:after="120"/>
        <w:jc w:val="both"/>
        <w:rPr>
          <w:iCs/>
          <w:lang w:val="sr-Cyrl-CS"/>
        </w:rPr>
      </w:pPr>
      <w:r w:rsidRPr="009A741F">
        <w:rPr>
          <w:iCs/>
          <w:lang w:val="sr-Cyrl-CS"/>
        </w:rPr>
        <w:t>У оквиру сваке тачке навести пун назив производа (произвођач, модел, техничке ознаке итд.) са траженим техничким детаљима наведеним у техничким карактеристикама.</w:t>
      </w:r>
    </w:p>
    <w:p w:rsidR="0005575F" w:rsidRPr="009A741F" w:rsidRDefault="0005575F" w:rsidP="0005575F">
      <w:pPr>
        <w:numPr>
          <w:ilvl w:val="0"/>
          <w:numId w:val="25"/>
        </w:numPr>
        <w:spacing w:before="120" w:after="120"/>
        <w:jc w:val="both"/>
        <w:rPr>
          <w:iCs/>
          <w:lang w:val="sr-Cyrl-CS"/>
        </w:rPr>
      </w:pPr>
      <w:r w:rsidRPr="009A741F">
        <w:rPr>
          <w:iCs/>
          <w:lang w:val="sr-Cyrl-CS"/>
        </w:rPr>
        <w:t>За производе који се састоје из компоненти за сваку компоненту навести пун назив компоненте (произвођач, модел, техничке ознаке итд.) са техничким описом који потврђује техничке детаље наведене у техничким карактеристикама.</w:t>
      </w:r>
    </w:p>
    <w:p w:rsidR="0005575F" w:rsidRPr="009A741F" w:rsidRDefault="0005575F" w:rsidP="0005575F">
      <w:pPr>
        <w:numPr>
          <w:ilvl w:val="0"/>
          <w:numId w:val="25"/>
        </w:numPr>
        <w:spacing w:before="120" w:after="120"/>
        <w:jc w:val="both"/>
        <w:rPr>
          <w:iCs/>
          <w:lang w:val="sr-Cyrl-CS"/>
        </w:rPr>
      </w:pPr>
      <w:r w:rsidRPr="009A741F">
        <w:rPr>
          <w:iCs/>
          <w:lang w:val="sr-Cyrl-CS"/>
        </w:rPr>
        <w:t>Ако је понуђен производ или компонента идентична са траженим производом или компонентом тада је довољно само навести производ или компоненту са истим називом као тражени производ или компонента, без навођења техничких детаља.</w:t>
      </w:r>
    </w:p>
    <w:p w:rsidR="0005575F" w:rsidRPr="009A741F" w:rsidRDefault="0005575F" w:rsidP="0005575F">
      <w:pPr>
        <w:numPr>
          <w:ilvl w:val="0"/>
          <w:numId w:val="25"/>
        </w:numPr>
        <w:spacing w:before="120" w:after="120"/>
        <w:jc w:val="both"/>
        <w:rPr>
          <w:iCs/>
          <w:lang/>
        </w:rPr>
      </w:pPr>
      <w:r w:rsidRPr="009A741F">
        <w:rPr>
          <w:iCs/>
          <w:lang w:val="sr-Cyrl-CS"/>
        </w:rPr>
        <w:t xml:space="preserve">За технички опис понуђеног производа или компоненте могу се приложити и </w:t>
      </w:r>
      <w:r w:rsidRPr="009A741F">
        <w:rPr>
          <w:iCs/>
          <w:lang/>
        </w:rPr>
        <w:t xml:space="preserve">web </w:t>
      </w:r>
      <w:r w:rsidRPr="009A741F">
        <w:rPr>
          <w:iCs/>
          <w:lang/>
        </w:rPr>
        <w:t>странице са интернет презентација произвођача производа или компоненти или било који други документ којим се потврђују тражене техничке карактеристике.У том случају није потребно уписивати технички опис у задату табелу већ се само у табелама позвати на технички опис као прилог.</w:t>
      </w:r>
    </w:p>
    <w:p w:rsidR="0005575F" w:rsidRPr="009A741F" w:rsidRDefault="0005575F" w:rsidP="0005575F">
      <w:pPr>
        <w:numPr>
          <w:ilvl w:val="0"/>
          <w:numId w:val="25"/>
        </w:numPr>
        <w:spacing w:before="120" w:after="120"/>
        <w:jc w:val="both"/>
        <w:rPr>
          <w:iCs/>
          <w:lang/>
        </w:rPr>
      </w:pPr>
      <w:r w:rsidRPr="009A741F">
        <w:rPr>
          <w:iCs/>
          <w:lang/>
        </w:rPr>
        <w:t>За технички опис производа или компоненти који се сматрају еквивалентима, техничке карактеристике еквивалентних производа и компоненти морају се навести тако да се јасно види да у потпуности представљају замену за тражени производ по свим битним техничким карактеристикама а не само по техничким карактеристикама наведеним у траженим минималним техничким карактеристикама.</w:t>
      </w:r>
    </w:p>
    <w:p w:rsidR="0005575F" w:rsidRPr="009A741F" w:rsidRDefault="0005575F" w:rsidP="0005575F">
      <w:pPr>
        <w:numPr>
          <w:ilvl w:val="0"/>
          <w:numId w:val="25"/>
        </w:numPr>
        <w:spacing w:before="120" w:after="120"/>
        <w:jc w:val="both"/>
        <w:rPr>
          <w:b/>
          <w:iCs/>
          <w:lang w:val="sr-Cyrl-CS"/>
        </w:rPr>
      </w:pPr>
      <w:r w:rsidRPr="009A741F">
        <w:rPr>
          <w:iCs/>
          <w:lang/>
        </w:rPr>
        <w:t>За ставку набавке наведену под „УСЛУГА“ није потребно давати техничке детаље јер се услуга мора прихватити у потпуности како је дато у техничким карактеристикама.</w:t>
      </w:r>
    </w:p>
    <w:p w:rsidR="0005575F" w:rsidRPr="009A741F" w:rsidRDefault="0005575F">
      <w:pPr>
        <w:jc w:val="both"/>
        <w:rPr>
          <w:lang w:val="sr-Cyrl-CS"/>
        </w:rPr>
      </w:pPr>
    </w:p>
    <w:p w:rsidR="00077F81" w:rsidRPr="009A741F" w:rsidRDefault="0098373D">
      <w:pPr>
        <w:jc w:val="both"/>
        <w:rPr>
          <w:b/>
          <w:iCs/>
          <w:lang w:val="sr-Cyrl-CS"/>
        </w:rPr>
      </w:pPr>
      <w:r w:rsidRPr="009A741F">
        <w:rPr>
          <w:lang w:val="sr-Cyrl-CS"/>
        </w:rPr>
        <w:br w:type="page"/>
      </w:r>
    </w:p>
    <w:tbl>
      <w:tblPr>
        <w:tblW w:w="0" w:type="auto"/>
        <w:tblInd w:w="-5" w:type="dxa"/>
        <w:tblLayout w:type="fixed"/>
        <w:tblLook w:val="0000"/>
      </w:tblPr>
      <w:tblGrid>
        <w:gridCol w:w="808"/>
        <w:gridCol w:w="2904"/>
        <w:gridCol w:w="5392"/>
      </w:tblGrid>
      <w:tr w:rsidR="00077F81" w:rsidRPr="009A741F">
        <w:tc>
          <w:tcPr>
            <w:tcW w:w="808" w:type="dxa"/>
            <w:tcBorders>
              <w:top w:val="single" w:sz="4" w:space="0" w:color="000000"/>
              <w:left w:val="single" w:sz="4" w:space="0" w:color="000000"/>
              <w:bottom w:val="single" w:sz="4" w:space="0" w:color="000000"/>
            </w:tcBorders>
            <w:shd w:val="clear" w:color="auto" w:fill="auto"/>
          </w:tcPr>
          <w:p w:rsidR="00077F81" w:rsidRPr="009A741F" w:rsidRDefault="00FF5EAD">
            <w:pPr>
              <w:jc w:val="center"/>
              <w:rPr>
                <w:lang w:val="sr-Cyrl-BA"/>
              </w:rPr>
            </w:pPr>
            <w:r w:rsidRPr="009A741F">
              <w:rPr>
                <w:b/>
                <w:lang w:val="sr-Cyrl-BA"/>
              </w:rPr>
              <w:lastRenderedPageBreak/>
              <w:t>Р.бр.</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FF5EAD">
            <w:pPr>
              <w:jc w:val="center"/>
              <w:rPr>
                <w:lang w:val="sr-Cyrl-BA"/>
              </w:rPr>
            </w:pPr>
            <w:r w:rsidRPr="009A741F">
              <w:rPr>
                <w:b/>
                <w:lang w:val="sr-Cyrl-BA"/>
              </w:rPr>
              <w:t>ТРАЖЕНИ ПРОИЗВОД</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FF5EAD" w:rsidP="00FF5EAD">
            <w:pPr>
              <w:jc w:val="center"/>
            </w:pPr>
            <w:r w:rsidRPr="009A741F">
              <w:rPr>
                <w:b/>
                <w:lang w:val="sr-Cyrl-BA"/>
              </w:rPr>
              <w:t>ПОНУЂЕН</w:t>
            </w:r>
            <w:r w:rsidR="00077F81" w:rsidRPr="009A741F">
              <w:rPr>
                <w:b/>
                <w:lang/>
              </w:rPr>
              <w:t xml:space="preserve"> </w:t>
            </w:r>
            <w:r w:rsidRPr="009A741F">
              <w:rPr>
                <w:b/>
                <w:lang w:val="sr-Cyrl-BA"/>
              </w:rPr>
              <w:t>ПРОИЗВОД</w:t>
            </w:r>
            <w:r w:rsidR="00077F81" w:rsidRPr="009A741F">
              <w:rPr>
                <w:b/>
                <w:lang/>
              </w:rPr>
              <w:t xml:space="preserve"> </w:t>
            </w:r>
            <w:r w:rsidRPr="009A741F">
              <w:rPr>
                <w:b/>
                <w:lang w:val="sr-Cyrl-BA"/>
              </w:rPr>
              <w:t>СА</w:t>
            </w:r>
            <w:r w:rsidR="00077F81" w:rsidRPr="009A741F">
              <w:rPr>
                <w:b/>
                <w:lang/>
              </w:rPr>
              <w:t xml:space="preserve"> </w:t>
            </w:r>
            <w:r w:rsidRPr="009A741F">
              <w:rPr>
                <w:b/>
                <w:lang w:val="sr-Cyrl-BA"/>
              </w:rPr>
              <w:t>НАЗИВОМ И ОПИСОМ ТЕХНИЧКИХ ДЕТАЉА</w:t>
            </w:r>
            <w:r w:rsidRPr="009A741F">
              <w:rPr>
                <w:b/>
                <w:lang/>
              </w:rPr>
              <w:t xml:space="preserve"> </w:t>
            </w:r>
          </w:p>
        </w:tc>
      </w:tr>
      <w:tr w:rsidR="00077F81" w:rsidRPr="009A741F">
        <w:trPr>
          <w:trHeight w:val="11583"/>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1</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SERVER</w:t>
            </w:r>
          </w:p>
          <w:p w:rsidR="00077F81" w:rsidRPr="009A741F" w:rsidRDefault="00077F81">
            <w:r w:rsidRPr="009A741F">
              <w:rPr>
                <w:szCs w:val="28"/>
                <w:lang/>
              </w:rPr>
              <w:t>HPE ProLiant DL380 Gen10</w:t>
            </w:r>
            <w:r w:rsidRPr="009A741F">
              <w:rPr>
                <w:szCs w:val="28"/>
                <w:lang/>
              </w:rPr>
              <w:t xml:space="preserve"> </w:t>
            </w:r>
            <w:r w:rsidRPr="009A741F">
              <w:rPr>
                <w:szCs w:val="28"/>
                <w:lang/>
              </w:rPr>
              <w:t>ili ekvivalent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rPr>
          <w:trHeight w:val="2834"/>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lastRenderedPageBreak/>
              <w:t>2</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REZERVNI DISK ZA SERVER</w:t>
            </w:r>
          </w:p>
          <w:p w:rsidR="00077F81" w:rsidRPr="009A741F" w:rsidRDefault="00077F81">
            <w:r w:rsidRPr="009A741F">
              <w:rPr>
                <w:szCs w:val="28"/>
                <w:lang/>
              </w:rPr>
              <w:t>300GB</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rPr>
          <w:trHeight w:val="2250"/>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3</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REZERVNI DISK ZA SERVER</w:t>
            </w:r>
          </w:p>
          <w:p w:rsidR="00077F81" w:rsidRPr="009A741F" w:rsidRDefault="00077F81">
            <w:r w:rsidRPr="009A741F">
              <w:rPr>
                <w:szCs w:val="28"/>
                <w:lang/>
              </w:rPr>
              <w:t>1.2TB</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rPr>
          <w:trHeight w:val="2976"/>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4</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BESPREKIDNO NAPAJANJE (UPS)</w:t>
            </w:r>
          </w:p>
          <w:p w:rsidR="00077F81" w:rsidRPr="009A741F" w:rsidRDefault="00077F81">
            <w:r w:rsidRPr="009A741F">
              <w:rPr>
                <w:szCs w:val="28"/>
                <w:lang/>
              </w:rPr>
              <w:t>HPE T1000 Gen5 INTL- 700</w:t>
            </w:r>
            <w:r w:rsidRPr="009A741F">
              <w:rPr>
                <w:szCs w:val="28"/>
                <w:lang/>
              </w:rPr>
              <w:t>W ili ekvivalent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5</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OPERATIVNI SISTEM</w:t>
            </w:r>
          </w:p>
          <w:p w:rsidR="00077F81" w:rsidRPr="009A741F" w:rsidRDefault="00077F81">
            <w:r w:rsidRPr="009A741F">
              <w:rPr>
                <w:szCs w:val="28"/>
                <w:lang/>
              </w:rPr>
              <w:t>Windows Server 2019</w:t>
            </w:r>
            <w:r w:rsidRPr="009A741F">
              <w:rPr>
                <w:szCs w:val="28"/>
                <w:lang/>
              </w:rPr>
              <w:t xml:space="preserve"> Standard Edition</w:t>
            </w:r>
            <w:r w:rsidRPr="009A741F">
              <w:rPr>
                <w:szCs w:val="28"/>
                <w:lang/>
              </w:rPr>
              <w:t xml:space="preserve"> 16 Core</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6</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szCs w:val="28"/>
                <w:lang/>
              </w:rPr>
            </w:pPr>
            <w:r w:rsidRPr="009A741F">
              <w:rPr>
                <w:szCs w:val="28"/>
                <w:lang/>
              </w:rPr>
              <w:t>SOFTVER ZA REZERVNE KOPIJE</w:t>
            </w:r>
          </w:p>
          <w:p w:rsidR="00077F81" w:rsidRPr="009A741F" w:rsidRDefault="00077F81">
            <w:r w:rsidRPr="009A741F">
              <w:rPr>
                <w:szCs w:val="28"/>
                <w:lang/>
              </w:rPr>
              <w:t>Acronis BackUp 12.5 Standard Server</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7</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pPr>
              <w:rPr>
                <w:lang/>
              </w:rPr>
            </w:pPr>
            <w:r w:rsidRPr="009A741F">
              <w:rPr>
                <w:szCs w:val="28"/>
                <w:lang/>
              </w:rPr>
              <w:t>USLUGA</w:t>
            </w:r>
          </w:p>
          <w:p w:rsidR="00077F81" w:rsidRPr="009A741F" w:rsidRDefault="00077F81">
            <w:pPr>
              <w:pStyle w:val="ListParagraph1"/>
              <w:ind w:left="0"/>
            </w:pPr>
            <w:r w:rsidRPr="009A741F">
              <w:rPr>
                <w:lang/>
              </w:rPr>
              <w:t>Konfigurisanje parametara servera, instaliranje serverskog OS, migracije servisa itd.</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rsidTr="00C24C0A">
        <w:trPr>
          <w:trHeight w:val="13599"/>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lastRenderedPageBreak/>
              <w:t>8</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szCs w:val="28"/>
                <w:lang/>
              </w:rPr>
              <w:t>RAČUNAR</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sz w:val="28"/>
                <w:szCs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pPr>
              <w:rPr>
                <w:sz w:val="28"/>
                <w:lang/>
              </w:rPr>
            </w:pPr>
          </w:p>
          <w:p w:rsidR="00077F81" w:rsidRPr="009A741F" w:rsidRDefault="00077F81"/>
        </w:tc>
      </w:tr>
      <w:tr w:rsidR="00077F81" w:rsidRPr="009A741F">
        <w:trPr>
          <w:trHeight w:val="5811"/>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lastRenderedPageBreak/>
              <w:t>9</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lang/>
              </w:rPr>
              <w:t>MONITOR</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rPr>
          <w:trHeight w:val="5244"/>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10</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lang/>
              </w:rPr>
              <w:t>TASTATURA + MIŠ</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r w:rsidR="00077F81" w:rsidRPr="009A741F">
        <w:trPr>
          <w:trHeight w:val="2114"/>
        </w:trPr>
        <w:tc>
          <w:tcPr>
            <w:tcW w:w="808"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sz w:val="28"/>
                <w:lang/>
              </w:rPr>
              <w:t>11</w:t>
            </w:r>
          </w:p>
        </w:tc>
        <w:tc>
          <w:tcPr>
            <w:tcW w:w="2904" w:type="dxa"/>
            <w:tcBorders>
              <w:top w:val="single" w:sz="4" w:space="0" w:color="000000"/>
              <w:left w:val="single" w:sz="4" w:space="0" w:color="000000"/>
              <w:bottom w:val="single" w:sz="4" w:space="0" w:color="000000"/>
            </w:tcBorders>
            <w:shd w:val="clear" w:color="auto" w:fill="auto"/>
          </w:tcPr>
          <w:p w:rsidR="00077F81" w:rsidRPr="009A741F" w:rsidRDefault="00077F81">
            <w:r w:rsidRPr="009A741F">
              <w:rPr>
                <w:szCs w:val="28"/>
                <w:lang/>
              </w:rPr>
              <w:t>EXTERNI DVD ČITAČ/REZAČ</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pPr>
          </w:p>
        </w:tc>
      </w:tr>
    </w:tbl>
    <w:p w:rsidR="00077F81" w:rsidRPr="009A741F" w:rsidRDefault="00077F81">
      <w:pPr>
        <w:jc w:val="both"/>
        <w:rPr>
          <w:iCs/>
          <w:lang w:val="sr-Cyrl-CS"/>
        </w:rPr>
      </w:pPr>
    </w:p>
    <w:p w:rsidR="00077F81" w:rsidRPr="009A741F" w:rsidRDefault="00077F81">
      <w:pPr>
        <w:jc w:val="both"/>
        <w:rPr>
          <w:b/>
          <w:bCs/>
          <w:iCs/>
          <w:u w:val="single"/>
          <w:lang/>
        </w:rPr>
      </w:pPr>
      <w:r w:rsidRPr="009A741F">
        <w:rPr>
          <w:b/>
          <w:bCs/>
          <w:iCs/>
          <w:u w:val="single"/>
          <w:lang/>
        </w:rPr>
        <w:lastRenderedPageBreak/>
        <w:t>4. Место испоруке</w:t>
      </w:r>
    </w:p>
    <w:p w:rsidR="00077F81" w:rsidRPr="009A741F" w:rsidRDefault="00077F81">
      <w:pPr>
        <w:jc w:val="both"/>
        <w:rPr>
          <w:iCs/>
          <w:lang/>
        </w:rPr>
      </w:pPr>
      <w:r w:rsidRPr="009A741F">
        <w:rPr>
          <w:iCs/>
          <w:lang/>
        </w:rPr>
        <w:t>Добра која се испоручују морају бити у складу са спецификацијом,</w:t>
      </w:r>
      <w:r w:rsidR="002A4D3B" w:rsidRPr="009A741F">
        <w:rPr>
          <w:iCs/>
          <w:lang/>
        </w:rPr>
        <w:t xml:space="preserve"> </w:t>
      </w:r>
      <w:r w:rsidRPr="009A741F">
        <w:rPr>
          <w:iCs/>
          <w:lang/>
        </w:rPr>
        <w:t>у оригиналном паковању,</w:t>
      </w:r>
      <w:r w:rsidR="002A4D3B" w:rsidRPr="009A741F">
        <w:rPr>
          <w:iCs/>
          <w:lang/>
        </w:rPr>
        <w:t xml:space="preserve"> </w:t>
      </w:r>
      <w:r w:rsidRPr="009A741F">
        <w:rPr>
          <w:iCs/>
          <w:lang/>
        </w:rPr>
        <w:t>нова и некоришћена.</w:t>
      </w:r>
    </w:p>
    <w:p w:rsidR="00077F81" w:rsidRPr="009A741F" w:rsidRDefault="00077F81">
      <w:pPr>
        <w:jc w:val="both"/>
        <w:rPr>
          <w:rFonts w:eastAsia="TimesNewRomanPSMT"/>
          <w:bCs/>
          <w:lang/>
        </w:rPr>
      </w:pPr>
      <w:r w:rsidRPr="009A741F">
        <w:rPr>
          <w:iCs/>
          <w:lang/>
        </w:rPr>
        <w:t>Место испоруке: Просторије Наручиоца, Јавно предузеће за управљање,</w:t>
      </w:r>
      <w:r w:rsidR="002A4D3B" w:rsidRPr="009A741F">
        <w:rPr>
          <w:iCs/>
          <w:lang/>
        </w:rPr>
        <w:t xml:space="preserve"> </w:t>
      </w:r>
      <w:r w:rsidRPr="009A741F">
        <w:rPr>
          <w:iCs/>
          <w:lang/>
        </w:rPr>
        <w:t>планирање и пројектовање“Лозница развој“,</w:t>
      </w:r>
      <w:r w:rsidR="002A4D3B" w:rsidRPr="009A741F">
        <w:rPr>
          <w:iCs/>
          <w:lang/>
        </w:rPr>
        <w:t xml:space="preserve"> </w:t>
      </w:r>
      <w:r w:rsidRPr="009A741F">
        <w:rPr>
          <w:iCs/>
          <w:lang/>
        </w:rPr>
        <w:t>служба обједињене наплате,</w:t>
      </w:r>
      <w:r w:rsidR="002A4D3B" w:rsidRPr="009A741F">
        <w:rPr>
          <w:iCs/>
          <w:lang/>
        </w:rPr>
        <w:t xml:space="preserve"> </w:t>
      </w:r>
      <w:r w:rsidRPr="009A741F">
        <w:rPr>
          <w:iCs/>
          <w:lang/>
        </w:rPr>
        <w:t>Владе Зечевића 16,</w:t>
      </w:r>
      <w:r w:rsidR="002A4D3B" w:rsidRPr="009A741F">
        <w:rPr>
          <w:iCs/>
          <w:lang/>
        </w:rPr>
        <w:t xml:space="preserve"> </w:t>
      </w:r>
      <w:r w:rsidRPr="009A741F">
        <w:rPr>
          <w:iCs/>
          <w:lang/>
        </w:rPr>
        <w:t>15300 Лозница</w:t>
      </w:r>
      <w:r w:rsidRPr="009A741F">
        <w:rPr>
          <w:rFonts w:eastAsia="TimesNewRomanPSMT"/>
          <w:bCs/>
          <w:lang/>
        </w:rPr>
        <w:t>.</w:t>
      </w:r>
    </w:p>
    <w:p w:rsidR="00077F81" w:rsidRPr="009A741F" w:rsidRDefault="00077F81">
      <w:pPr>
        <w:jc w:val="both"/>
        <w:rPr>
          <w:rFonts w:eastAsia="TimesNewRomanPSMT"/>
          <w:bCs/>
          <w:lang/>
        </w:rPr>
      </w:pPr>
    </w:p>
    <w:p w:rsidR="00077F81" w:rsidRPr="009A741F" w:rsidRDefault="00207B76">
      <w:pPr>
        <w:jc w:val="both"/>
        <w:rPr>
          <w:b/>
          <w:iCs/>
          <w:color w:val="auto"/>
          <w:u w:val="single"/>
          <w:lang w:val="sr-Cyrl-CS"/>
        </w:rPr>
      </w:pPr>
      <w:r w:rsidRPr="009A741F">
        <w:rPr>
          <w:b/>
          <w:iCs/>
          <w:color w:val="auto"/>
          <w:u w:val="single"/>
          <w:lang/>
        </w:rPr>
        <w:t xml:space="preserve">5. </w:t>
      </w:r>
      <w:r w:rsidR="00077F81" w:rsidRPr="009A741F">
        <w:rPr>
          <w:b/>
          <w:iCs/>
          <w:color w:val="auto"/>
          <w:u w:val="single"/>
          <w:lang w:val="sr-Cyrl-CS"/>
        </w:rPr>
        <w:t>Рок испоруке</w:t>
      </w:r>
    </w:p>
    <w:p w:rsidR="00207B76" w:rsidRPr="009A741F" w:rsidRDefault="00207B76" w:rsidP="000A3BA6">
      <w:pPr>
        <w:rPr>
          <w:iCs/>
          <w:color w:val="auto"/>
          <w:lang/>
        </w:rPr>
      </w:pPr>
      <w:r w:rsidRPr="009A741F">
        <w:rPr>
          <w:iCs/>
          <w:color w:val="auto"/>
          <w:lang/>
        </w:rPr>
        <w:t xml:space="preserve">Максималан рок испоруке за производе </w:t>
      </w:r>
      <w:r w:rsidR="000A3BA6" w:rsidRPr="009A741F">
        <w:rPr>
          <w:iCs/>
          <w:color w:val="auto"/>
          <w:lang/>
        </w:rPr>
        <w:t>п</w:t>
      </w:r>
      <w:r w:rsidRPr="009A741F">
        <w:rPr>
          <w:iCs/>
          <w:color w:val="auto"/>
          <w:lang/>
        </w:rPr>
        <w:t>од</w:t>
      </w:r>
      <w:r w:rsidR="000A3BA6" w:rsidRPr="009A741F">
        <w:rPr>
          <w:iCs/>
          <w:color w:val="auto"/>
          <w:lang/>
        </w:rPr>
        <w:t xml:space="preserve"> редним бројем </w:t>
      </w:r>
      <w:r w:rsidRPr="009A741F">
        <w:rPr>
          <w:iCs/>
          <w:color w:val="auto"/>
          <w:lang/>
        </w:rPr>
        <w:t>1-7</w:t>
      </w:r>
      <w:r w:rsidR="000A3BA6" w:rsidRPr="009A741F">
        <w:rPr>
          <w:iCs/>
          <w:color w:val="auto"/>
          <w:lang/>
        </w:rPr>
        <w:t xml:space="preserve"> из </w:t>
      </w:r>
      <w:r w:rsidR="000A3BA6" w:rsidRPr="009A741F">
        <w:rPr>
          <w:bCs/>
          <w:iCs/>
          <w:lang/>
        </w:rPr>
        <w:t xml:space="preserve">техничке спецификације </w:t>
      </w:r>
      <w:r w:rsidRPr="009A741F">
        <w:rPr>
          <w:iCs/>
          <w:color w:val="auto"/>
          <w:lang/>
        </w:rPr>
        <w:t>је максимално 30 дана.</w:t>
      </w:r>
    </w:p>
    <w:p w:rsidR="00207B76" w:rsidRPr="009A741F" w:rsidRDefault="00207B76" w:rsidP="00207B76">
      <w:pPr>
        <w:jc w:val="both"/>
        <w:rPr>
          <w:iCs/>
          <w:color w:val="FF0000"/>
          <w:lang/>
        </w:rPr>
      </w:pPr>
      <w:r w:rsidRPr="009A741F">
        <w:rPr>
          <w:iCs/>
          <w:color w:val="auto"/>
          <w:lang/>
        </w:rPr>
        <w:t xml:space="preserve">Максималан рок испоруке за производе </w:t>
      </w:r>
      <w:r w:rsidR="000A3BA6" w:rsidRPr="009A741F">
        <w:rPr>
          <w:iCs/>
          <w:color w:val="auto"/>
          <w:lang/>
        </w:rPr>
        <w:t xml:space="preserve">под редним бројем </w:t>
      </w:r>
      <w:r w:rsidRPr="009A741F">
        <w:rPr>
          <w:iCs/>
          <w:color w:val="auto"/>
          <w:lang/>
        </w:rPr>
        <w:t>8-11</w:t>
      </w:r>
      <w:r w:rsidR="001C4628" w:rsidRPr="009A741F">
        <w:rPr>
          <w:iCs/>
          <w:color w:val="auto"/>
          <w:lang/>
        </w:rPr>
        <w:t xml:space="preserve"> из </w:t>
      </w:r>
      <w:r w:rsidR="001C4628" w:rsidRPr="009A741F">
        <w:rPr>
          <w:bCs/>
          <w:iCs/>
          <w:lang/>
        </w:rPr>
        <w:t>техничке спецификације</w:t>
      </w:r>
      <w:r w:rsidR="007B2F5D" w:rsidRPr="009A741F">
        <w:rPr>
          <w:iCs/>
          <w:color w:val="auto"/>
          <w:lang/>
        </w:rPr>
        <w:t xml:space="preserve"> је максимално 15</w:t>
      </w:r>
      <w:r w:rsidRPr="009A741F">
        <w:rPr>
          <w:iCs/>
          <w:color w:val="auto"/>
          <w:lang/>
        </w:rPr>
        <w:t xml:space="preserve"> дана</w:t>
      </w:r>
      <w:r w:rsidRPr="009A741F">
        <w:rPr>
          <w:iCs/>
          <w:color w:val="FF0000"/>
          <w:lang/>
        </w:rPr>
        <w:t>.</w:t>
      </w:r>
    </w:p>
    <w:p w:rsidR="00501E86" w:rsidRPr="009A741F" w:rsidRDefault="00501E86" w:rsidP="00207B76">
      <w:pPr>
        <w:jc w:val="both"/>
        <w:rPr>
          <w:iCs/>
          <w:color w:val="FF0000"/>
          <w:lang/>
        </w:rPr>
      </w:pPr>
    </w:p>
    <w:p w:rsidR="00077F81" w:rsidRPr="009A741F" w:rsidRDefault="00077F81">
      <w:pPr>
        <w:suppressAutoHyphens w:val="0"/>
        <w:autoSpaceDE w:val="0"/>
        <w:spacing w:line="240" w:lineRule="auto"/>
        <w:rPr>
          <w:rFonts w:eastAsia="Times New Roman"/>
          <w:lang w:eastAsia="en-US"/>
        </w:rPr>
      </w:pPr>
      <w:r w:rsidRPr="009A741F">
        <w:rPr>
          <w:rFonts w:eastAsia="Times New Roman"/>
          <w:lang w:eastAsia="en-US"/>
        </w:rPr>
        <w:t>Добављач се обавезује да:</w:t>
      </w:r>
    </w:p>
    <w:p w:rsidR="00077F81" w:rsidRPr="009A741F" w:rsidRDefault="00077F81">
      <w:pPr>
        <w:suppressAutoHyphens w:val="0"/>
        <w:autoSpaceDE w:val="0"/>
        <w:spacing w:line="240" w:lineRule="auto"/>
        <w:rPr>
          <w:rFonts w:eastAsia="Times New Roman"/>
          <w:lang w:eastAsia="en-US"/>
        </w:rPr>
      </w:pPr>
      <w:r w:rsidRPr="009A741F">
        <w:rPr>
          <w:rFonts w:eastAsia="Times New Roman"/>
          <w:lang w:eastAsia="en-US"/>
        </w:rPr>
        <w:t>- изврши испоруку на адресу Наручиоца,</w:t>
      </w:r>
    </w:p>
    <w:p w:rsidR="00077F81" w:rsidRPr="009A741F" w:rsidRDefault="00077F81">
      <w:pPr>
        <w:suppressAutoHyphens w:val="0"/>
        <w:autoSpaceDE w:val="0"/>
        <w:spacing w:line="240" w:lineRule="auto"/>
        <w:rPr>
          <w:rFonts w:eastAsia="Arial"/>
          <w:lang w:eastAsia="en-US"/>
        </w:rPr>
      </w:pPr>
      <w:r w:rsidRPr="009A741F">
        <w:rPr>
          <w:rFonts w:eastAsia="Times New Roman"/>
          <w:lang w:eastAsia="en-US"/>
        </w:rPr>
        <w:t>- достави сву пратећу документацију,неопходне сертификате и упуства,</w:t>
      </w:r>
    </w:p>
    <w:p w:rsidR="00077F81" w:rsidRPr="009A741F" w:rsidRDefault="00077F81">
      <w:pPr>
        <w:suppressAutoHyphens w:val="0"/>
        <w:autoSpaceDE w:val="0"/>
        <w:spacing w:line="240" w:lineRule="auto"/>
        <w:rPr>
          <w:rFonts w:eastAsia="Times New Roman"/>
          <w:iCs/>
          <w:lang w:val="sr-Cyrl-CS" w:eastAsia="en-US"/>
        </w:rPr>
      </w:pPr>
      <w:r w:rsidRPr="009A741F">
        <w:rPr>
          <w:rFonts w:eastAsia="Arial"/>
          <w:lang w:eastAsia="en-US"/>
        </w:rPr>
        <w:t xml:space="preserve"> </w:t>
      </w:r>
      <w:r w:rsidRPr="009A741F">
        <w:rPr>
          <w:rFonts w:eastAsia="Times New Roman"/>
          <w:lang w:eastAsia="en-US"/>
        </w:rPr>
        <w:t xml:space="preserve">- </w:t>
      </w:r>
      <w:r w:rsidR="00AA73D4" w:rsidRPr="009A741F">
        <w:rPr>
          <w:rFonts w:eastAsia="Times New Roman"/>
          <w:lang w:val="sr-Cyrl-BA" w:eastAsia="en-US"/>
        </w:rPr>
        <w:t>у</w:t>
      </w:r>
      <w:r w:rsidRPr="009A741F">
        <w:rPr>
          <w:rFonts w:eastAsia="Times New Roman"/>
          <w:lang w:eastAsia="en-US"/>
        </w:rPr>
        <w:t>з сваки артикл достави одговарајући гарантни лист који наводи гарантне рокове из спецификације.</w:t>
      </w:r>
    </w:p>
    <w:p w:rsidR="00077F81" w:rsidRPr="009A741F" w:rsidRDefault="00077F81">
      <w:pPr>
        <w:jc w:val="both"/>
        <w:rPr>
          <w:rFonts w:eastAsia="Times New Roman"/>
          <w:iCs/>
          <w:lang w:val="sr-Cyrl-CS" w:eastAsia="en-US"/>
        </w:rPr>
      </w:pPr>
    </w:p>
    <w:p w:rsidR="00077F81" w:rsidRPr="009A741F" w:rsidRDefault="001A55EF">
      <w:pPr>
        <w:jc w:val="both"/>
        <w:rPr>
          <w:iCs/>
          <w:lang w:val="sr-Cyrl-CS"/>
        </w:rPr>
      </w:pPr>
      <w:r>
        <w:rPr>
          <w:iCs/>
          <w:lang w:val="sr-Cyrl-CS"/>
        </w:rPr>
        <w:br w:type="page"/>
      </w:r>
    </w:p>
    <w:p w:rsidR="00077F81" w:rsidRPr="009A741F" w:rsidRDefault="00CC77B0">
      <w:pPr>
        <w:shd w:val="clear" w:color="auto" w:fill="C6D9F1"/>
        <w:jc w:val="center"/>
        <w:rPr>
          <w:b/>
          <w:bCs/>
          <w:i/>
          <w:iCs/>
          <w:lang/>
        </w:rPr>
      </w:pPr>
      <w:r w:rsidRPr="009A741F">
        <w:rPr>
          <w:b/>
          <w:bCs/>
          <w:i/>
          <w:iCs/>
          <w:sz w:val="28"/>
          <w:szCs w:val="28"/>
          <w:lang/>
        </w:rPr>
        <w:lastRenderedPageBreak/>
        <w:t>III</w:t>
      </w:r>
      <w:r w:rsidR="00077F81" w:rsidRPr="009A741F">
        <w:rPr>
          <w:b/>
          <w:bCs/>
          <w:i/>
          <w:iCs/>
          <w:sz w:val="28"/>
          <w:szCs w:val="28"/>
        </w:rPr>
        <w:t xml:space="preserve"> ТЕХНИЧКА ДОКУМЕНТАЦИЈА И ПЛАНОВИ</w:t>
      </w:r>
    </w:p>
    <w:p w:rsidR="00077F81" w:rsidRPr="009A741F" w:rsidRDefault="00077F81">
      <w:pPr>
        <w:rPr>
          <w:b/>
          <w:bCs/>
          <w:i/>
          <w:iCs/>
          <w:lang/>
        </w:rPr>
      </w:pPr>
    </w:p>
    <w:p w:rsidR="00077F81" w:rsidRPr="009A741F" w:rsidRDefault="00077F81">
      <w:pPr>
        <w:rPr>
          <w:bCs/>
          <w:iCs/>
          <w:lang/>
        </w:rPr>
      </w:pPr>
      <w:r w:rsidRPr="009A741F">
        <w:rPr>
          <w:bCs/>
          <w:iCs/>
          <w:lang/>
        </w:rPr>
        <w:t>Не постоји техничка документација и планови.</w:t>
      </w:r>
    </w:p>
    <w:p w:rsidR="00C1287B" w:rsidRPr="009A741F" w:rsidRDefault="00C1287B">
      <w:pPr>
        <w:rPr>
          <w:bCs/>
          <w:iCs/>
          <w:lang/>
        </w:rPr>
      </w:pPr>
    </w:p>
    <w:p w:rsidR="00077F81" w:rsidRPr="009A741F" w:rsidRDefault="00077F81">
      <w:pPr>
        <w:rPr>
          <w:bCs/>
          <w:i/>
          <w:iCs/>
          <w:sz w:val="18"/>
          <w:szCs w:val="18"/>
          <w:lang/>
        </w:rPr>
      </w:pPr>
    </w:p>
    <w:p w:rsidR="00077F81" w:rsidRPr="009A741F" w:rsidRDefault="00077F81">
      <w:pPr>
        <w:shd w:val="clear" w:color="auto" w:fill="C6D9F1"/>
        <w:jc w:val="center"/>
        <w:rPr>
          <w:b/>
          <w:bCs/>
          <w:i/>
          <w:iCs/>
          <w:sz w:val="28"/>
          <w:szCs w:val="28"/>
          <w:lang/>
        </w:rPr>
      </w:pPr>
      <w:r w:rsidRPr="009A741F">
        <w:rPr>
          <w:b/>
          <w:bCs/>
          <w:i/>
          <w:iCs/>
          <w:sz w:val="28"/>
          <w:szCs w:val="28"/>
        </w:rPr>
        <w:t xml:space="preserve"> </w:t>
      </w:r>
      <w:proofErr w:type="gramStart"/>
      <w:r w:rsidR="00CC77B0" w:rsidRPr="009A741F">
        <w:rPr>
          <w:b/>
          <w:bCs/>
          <w:i/>
          <w:iCs/>
          <w:sz w:val="28"/>
          <w:szCs w:val="28"/>
        </w:rPr>
        <w:t>IV</w:t>
      </w:r>
      <w:r w:rsidRPr="009A741F">
        <w:rPr>
          <w:b/>
          <w:bCs/>
          <w:i/>
          <w:iCs/>
          <w:sz w:val="28"/>
          <w:szCs w:val="28"/>
        </w:rPr>
        <w:t xml:space="preserve"> </w:t>
      </w:r>
      <w:r w:rsidR="000F6F05" w:rsidRPr="009A741F">
        <w:rPr>
          <w:b/>
          <w:bCs/>
          <w:i/>
          <w:iCs/>
          <w:sz w:val="28"/>
          <w:szCs w:val="28"/>
        </w:rPr>
        <w:t xml:space="preserve"> </w:t>
      </w:r>
      <w:r w:rsidRPr="009A741F">
        <w:rPr>
          <w:b/>
          <w:bCs/>
          <w:i/>
          <w:iCs/>
          <w:sz w:val="28"/>
          <w:szCs w:val="28"/>
        </w:rPr>
        <w:t>УСЛОВИ</w:t>
      </w:r>
      <w:proofErr w:type="gramEnd"/>
      <w:r w:rsidRPr="009A741F">
        <w:rPr>
          <w:b/>
          <w:bCs/>
          <w:i/>
          <w:iCs/>
          <w:sz w:val="28"/>
          <w:szCs w:val="28"/>
        </w:rPr>
        <w:t xml:space="preserve"> ЗА УЧЕШЋЕ У ПОСТУПКУ ЈАВНЕ НАБАВКЕ ИЗ ЧЛ. 75. И 76. ЗАКОНА И УПУТСТВО КАКО СЕ ДОКАЗУЈЕ ИСПУЊЕНОСТ ТИХ УСЛОВА</w:t>
      </w:r>
    </w:p>
    <w:p w:rsidR="00077F81" w:rsidRPr="009A741F" w:rsidRDefault="00077F81">
      <w:pPr>
        <w:jc w:val="both"/>
        <w:rPr>
          <w:b/>
          <w:bCs/>
          <w:i/>
          <w:iCs/>
          <w:sz w:val="28"/>
          <w:szCs w:val="28"/>
          <w:lang/>
        </w:rPr>
      </w:pPr>
    </w:p>
    <w:p w:rsidR="00077F81" w:rsidRPr="009A741F" w:rsidRDefault="00077F81">
      <w:pPr>
        <w:pStyle w:val="ListParagraph1"/>
        <w:numPr>
          <w:ilvl w:val="0"/>
          <w:numId w:val="2"/>
        </w:numPr>
        <w:shd w:val="clear" w:color="auto" w:fill="C6D9F1"/>
        <w:jc w:val="center"/>
        <w:rPr>
          <w:b/>
          <w:bCs/>
          <w:i/>
          <w:iCs/>
        </w:rPr>
      </w:pPr>
      <w:r w:rsidRPr="009A741F">
        <w:rPr>
          <w:b/>
          <w:bCs/>
          <w:i/>
          <w:iCs/>
        </w:rPr>
        <w:t>УСЛОВИ ЗА УЧЕШЋЕ У ПОСТУПКУ ЈАВНЕ НАБАВКЕ ИЗ ЧЛ. 75. И 76. ЗАКОНА</w:t>
      </w:r>
    </w:p>
    <w:p w:rsidR="00077F81" w:rsidRPr="009A741F" w:rsidRDefault="00077F81">
      <w:pPr>
        <w:pStyle w:val="ListParagraph1"/>
        <w:jc w:val="both"/>
        <w:rPr>
          <w:b/>
          <w:bCs/>
          <w:i/>
          <w:iCs/>
        </w:rPr>
      </w:pPr>
    </w:p>
    <w:p w:rsidR="00077F81" w:rsidRPr="009A741F" w:rsidRDefault="00077F81" w:rsidP="00975445">
      <w:pPr>
        <w:pStyle w:val="ListParagraph1"/>
        <w:numPr>
          <w:ilvl w:val="1"/>
          <w:numId w:val="2"/>
        </w:numPr>
        <w:rPr>
          <w:iCs/>
        </w:rPr>
      </w:pPr>
      <w:r w:rsidRPr="009A741F">
        <w:rPr>
          <w:iCs/>
        </w:rPr>
        <w:t xml:space="preserve">Право на учешће у поступку предметне јавне набавке има понуђач који испуњава </w:t>
      </w:r>
      <w:r w:rsidRPr="009A741F">
        <w:rPr>
          <w:b/>
          <w:iCs/>
          <w:u w:val="single"/>
        </w:rPr>
        <w:t>обавезне услове</w:t>
      </w:r>
      <w:r w:rsidRPr="009A741F">
        <w:rPr>
          <w:iCs/>
        </w:rPr>
        <w:t xml:space="preserve"> за учешће у поступку јавне набавке дефинисане чл. 75. Закона, и то:</w:t>
      </w:r>
    </w:p>
    <w:p w:rsidR="00077F81" w:rsidRPr="009A741F" w:rsidRDefault="00077F81">
      <w:pPr>
        <w:pStyle w:val="ListParagraph1"/>
        <w:numPr>
          <w:ilvl w:val="0"/>
          <w:numId w:val="3"/>
        </w:numPr>
        <w:jc w:val="both"/>
      </w:pPr>
      <w:r w:rsidRPr="009A741F">
        <w:rPr>
          <w:iCs/>
        </w:rPr>
        <w:t>Да је регистрован код надлежног органа, односно уписан у одговарајући регистар</w:t>
      </w:r>
      <w:r w:rsidRPr="009A741F">
        <w:rPr>
          <w:iCs/>
          <w:lang w:val="sr-Cyrl-CS"/>
        </w:rPr>
        <w:t xml:space="preserve"> </w:t>
      </w:r>
      <w:r w:rsidRPr="009A741F">
        <w:rPr>
          <w:i/>
          <w:iCs/>
          <w:lang w:val="sr-Cyrl-CS"/>
        </w:rPr>
        <w:t>(чл. 75. ст. 1. тач. 1) Закона);</w:t>
      </w:r>
    </w:p>
    <w:p w:rsidR="00077F81" w:rsidRPr="009A741F" w:rsidRDefault="00077F81">
      <w:pPr>
        <w:pStyle w:val="ListParagraph1"/>
        <w:numPr>
          <w:ilvl w:val="0"/>
          <w:numId w:val="3"/>
        </w:numPr>
        <w:jc w:val="both"/>
      </w:pPr>
      <w:r w:rsidRPr="009A741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A741F">
        <w:rPr>
          <w:lang w:val="sr-Cyrl-CS"/>
        </w:rPr>
        <w:t xml:space="preserve"> </w:t>
      </w:r>
      <w:r w:rsidRPr="009A741F">
        <w:rPr>
          <w:i/>
          <w:iCs/>
          <w:lang w:val="sr-Cyrl-CS"/>
        </w:rPr>
        <w:t>(чл. 75. ст. 1. тач. 2) Закона);</w:t>
      </w:r>
    </w:p>
    <w:p w:rsidR="00077F81" w:rsidRPr="009A741F" w:rsidRDefault="00077F81">
      <w:pPr>
        <w:pStyle w:val="ListParagraph1"/>
        <w:numPr>
          <w:ilvl w:val="0"/>
          <w:numId w:val="3"/>
        </w:numPr>
        <w:jc w:val="both"/>
      </w:pPr>
      <w:r w:rsidRPr="009A741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741F">
        <w:rPr>
          <w:i/>
          <w:iCs/>
          <w:lang w:val="sr-Cyrl-CS"/>
        </w:rPr>
        <w:t xml:space="preserve">(чл. 75. ст. 1. тач. </w:t>
      </w:r>
      <w:r w:rsidR="00385250" w:rsidRPr="009A741F">
        <w:rPr>
          <w:i/>
          <w:iCs/>
          <w:lang/>
        </w:rPr>
        <w:t>4</w:t>
      </w:r>
      <w:r w:rsidRPr="009A741F">
        <w:rPr>
          <w:i/>
          <w:iCs/>
          <w:lang w:val="sr-Cyrl-CS"/>
        </w:rPr>
        <w:t>) Закона);</w:t>
      </w:r>
    </w:p>
    <w:p w:rsidR="00077F81" w:rsidRPr="009A741F" w:rsidRDefault="00077F81">
      <w:pPr>
        <w:pStyle w:val="ListParagraph1"/>
        <w:ind w:left="1440"/>
        <w:jc w:val="both"/>
      </w:pPr>
    </w:p>
    <w:p w:rsidR="00077F81" w:rsidRPr="009A741F" w:rsidRDefault="00077F81">
      <w:pPr>
        <w:pStyle w:val="ListParagraph1"/>
        <w:numPr>
          <w:ilvl w:val="0"/>
          <w:numId w:val="3"/>
        </w:numPr>
        <w:jc w:val="both"/>
        <w:rPr>
          <w:i/>
          <w:iCs/>
          <w:lang/>
        </w:rPr>
      </w:pPr>
      <w:r w:rsidRPr="009A741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A741F">
        <w:rPr>
          <w:lang/>
        </w:rPr>
        <w:t>немају забрану обављања делатности која је на снази у време подношења понуде</w:t>
      </w:r>
      <w:r w:rsidRPr="009A741F">
        <w:rPr>
          <w:lang w:val="sr-Cyrl-CS"/>
        </w:rPr>
        <w:t xml:space="preserve"> </w:t>
      </w:r>
      <w:r w:rsidRPr="009A741F">
        <w:rPr>
          <w:i/>
          <w:iCs/>
          <w:lang w:val="sr-Cyrl-CS"/>
        </w:rPr>
        <w:t>(чл. 75. ст. 2. Закона).</w:t>
      </w:r>
    </w:p>
    <w:p w:rsidR="00077F81" w:rsidRPr="009A741F" w:rsidRDefault="00077F81">
      <w:pPr>
        <w:pStyle w:val="ListParagraph1"/>
        <w:jc w:val="both"/>
        <w:rPr>
          <w:i/>
          <w:iCs/>
          <w:lang/>
        </w:rPr>
      </w:pPr>
    </w:p>
    <w:p w:rsidR="00077F81" w:rsidRPr="009A741F" w:rsidRDefault="00077F81">
      <w:pPr>
        <w:pStyle w:val="ListParagraph1"/>
        <w:numPr>
          <w:ilvl w:val="1"/>
          <w:numId w:val="2"/>
        </w:numPr>
        <w:jc w:val="both"/>
        <w:rPr>
          <w:iCs/>
          <w:lang/>
        </w:rPr>
      </w:pPr>
      <w:r w:rsidRPr="009A741F">
        <w:rPr>
          <w:bCs/>
          <w:iCs/>
        </w:rPr>
        <w:t xml:space="preserve">Понуђач који </w:t>
      </w:r>
      <w:r w:rsidRPr="009A741F">
        <w:rPr>
          <w:iCs/>
        </w:rPr>
        <w:t xml:space="preserve">учествује у поступку предметне јавне набавке, мора испунити </w:t>
      </w:r>
      <w:r w:rsidRPr="009A741F">
        <w:rPr>
          <w:b/>
          <w:iCs/>
          <w:u w:val="single"/>
        </w:rPr>
        <w:t>додатне услове</w:t>
      </w:r>
      <w:r w:rsidRPr="009A741F">
        <w:rPr>
          <w:iCs/>
        </w:rPr>
        <w:t xml:space="preserve"> за учешће у поступку јавне набавке</w:t>
      </w:r>
      <w:proofErr w:type="gramStart"/>
      <w:r w:rsidRPr="009A741F">
        <w:rPr>
          <w:iCs/>
        </w:rPr>
        <w:t>,  дефинисане</w:t>
      </w:r>
      <w:proofErr w:type="gramEnd"/>
      <w:r w:rsidRPr="009A741F">
        <w:rPr>
          <w:iCs/>
        </w:rPr>
        <w:t xml:space="preserve"> чл. 76. Закона, и то</w:t>
      </w:r>
      <w:r w:rsidR="00B87CFD" w:rsidRPr="009A741F">
        <w:rPr>
          <w:iCs/>
          <w:lang/>
        </w:rPr>
        <w:t xml:space="preserve"> да је у претходној години имао промет у вредности од 2.000.000 динара без ПДВ-а.</w:t>
      </w:r>
    </w:p>
    <w:p w:rsidR="001E7AC6" w:rsidRPr="009A741F" w:rsidRDefault="001E7AC6" w:rsidP="001E7AC6">
      <w:pPr>
        <w:pStyle w:val="ListParagraph1"/>
        <w:ind w:left="1350"/>
        <w:jc w:val="both"/>
        <w:rPr>
          <w:iCs/>
          <w:lang/>
        </w:rPr>
      </w:pPr>
      <w:r w:rsidRPr="009A741F">
        <w:rPr>
          <w:iCs/>
          <w:lang/>
        </w:rPr>
        <w:t>Доказ:</w:t>
      </w:r>
    </w:p>
    <w:p w:rsidR="001E7AC6" w:rsidRPr="009A741F" w:rsidRDefault="001E7AC6" w:rsidP="001E7AC6">
      <w:pPr>
        <w:pStyle w:val="ListParagraph1"/>
        <w:ind w:left="1350"/>
        <w:jc w:val="both"/>
      </w:pPr>
      <w:proofErr w:type="gramStart"/>
      <w:r w:rsidRPr="009A741F">
        <w:t>a</w:t>
      </w:r>
      <w:proofErr w:type="gramEnd"/>
      <w:r w:rsidRPr="009A741F">
        <w:t>. правна лица: Извештај о бонитету издат од Агенције за привредне регистре, са сажетим билансом стања и успеха за претходну годину;</w:t>
      </w:r>
    </w:p>
    <w:p w:rsidR="001E7AC6" w:rsidRPr="009A741F" w:rsidRDefault="001E7AC6" w:rsidP="001E7AC6">
      <w:pPr>
        <w:pStyle w:val="ListParagraph1"/>
        <w:ind w:left="1350"/>
        <w:jc w:val="both"/>
      </w:pPr>
      <w:r w:rsidRPr="009A741F">
        <w:t xml:space="preserve"> </w:t>
      </w:r>
      <w:proofErr w:type="gramStart"/>
      <w:r w:rsidRPr="009A741F">
        <w:t xml:space="preserve">b. </w:t>
      </w:r>
      <w:r w:rsidRPr="009A741F">
        <w:rPr>
          <w:lang w:val="sr-Cyrl-BA"/>
        </w:rPr>
        <w:t xml:space="preserve"> </w:t>
      </w:r>
      <w:r w:rsidRPr="009A741F">
        <w:t>предузетници</w:t>
      </w:r>
      <w:proofErr w:type="gramEnd"/>
      <w:r w:rsidRPr="009A741F">
        <w:t xml:space="preserve">: биланс успеха за претходну годину; </w:t>
      </w:r>
    </w:p>
    <w:p w:rsidR="001E7AC6" w:rsidRPr="009A741F" w:rsidRDefault="001E7AC6" w:rsidP="001E7AC6">
      <w:pPr>
        <w:pStyle w:val="ListParagraph1"/>
        <w:ind w:left="1350"/>
        <w:jc w:val="both"/>
        <w:rPr>
          <w:iCs/>
          <w:lang/>
        </w:rPr>
      </w:pPr>
      <w:proofErr w:type="gramStart"/>
      <w:r w:rsidRPr="009A741F">
        <w:t xml:space="preserve">c. </w:t>
      </w:r>
      <w:r w:rsidRPr="009A741F">
        <w:rPr>
          <w:lang w:val="sr-Cyrl-BA"/>
        </w:rPr>
        <w:t xml:space="preserve"> </w:t>
      </w:r>
      <w:r w:rsidRPr="009A741F">
        <w:t>физичко</w:t>
      </w:r>
      <w:proofErr w:type="gramEnd"/>
      <w:r w:rsidRPr="009A741F">
        <w:t xml:space="preserve"> лице: потврдa пословне банке о оствареном укупном промету на пословном-текућем рачуну за претходну обрачунску годину</w:t>
      </w:r>
      <w:r w:rsidR="000F6F05" w:rsidRPr="009A741F">
        <w:t>.</w:t>
      </w:r>
    </w:p>
    <w:p w:rsidR="00077F81" w:rsidRPr="009A741F" w:rsidRDefault="00077F81">
      <w:pPr>
        <w:pStyle w:val="ListParagraph1"/>
        <w:ind w:left="0"/>
        <w:jc w:val="both"/>
        <w:rPr>
          <w:iCs/>
          <w:lang/>
        </w:rPr>
      </w:pPr>
    </w:p>
    <w:p w:rsidR="00077F81" w:rsidRPr="009A741F" w:rsidRDefault="00077F81">
      <w:pPr>
        <w:pStyle w:val="ListParagraph1"/>
        <w:numPr>
          <w:ilvl w:val="1"/>
          <w:numId w:val="2"/>
        </w:numPr>
        <w:jc w:val="both"/>
        <w:rPr>
          <w:b/>
          <w:bCs/>
          <w:i/>
          <w:iCs/>
        </w:rPr>
      </w:pPr>
      <w:r w:rsidRPr="009A741F">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A741F">
        <w:rPr>
          <w:bCs/>
          <w:iCs/>
        </w:rPr>
        <w:t>став</w:t>
      </w:r>
      <w:proofErr w:type="gramEnd"/>
      <w:r w:rsidRPr="009A741F">
        <w:rPr>
          <w:bCs/>
          <w:iCs/>
        </w:rPr>
        <w:t xml:space="preserve"> 1. </w:t>
      </w:r>
      <w:proofErr w:type="gramStart"/>
      <w:r w:rsidRPr="009A741F">
        <w:rPr>
          <w:bCs/>
          <w:iCs/>
        </w:rPr>
        <w:t>тач</w:t>
      </w:r>
      <w:proofErr w:type="gramEnd"/>
      <w:r w:rsidRPr="009A741F">
        <w:rPr>
          <w:bCs/>
          <w:iCs/>
        </w:rPr>
        <w:t xml:space="preserve">. 1) </w:t>
      </w:r>
      <w:proofErr w:type="gramStart"/>
      <w:r w:rsidRPr="009A741F">
        <w:rPr>
          <w:bCs/>
          <w:iCs/>
        </w:rPr>
        <w:t>до</w:t>
      </w:r>
      <w:proofErr w:type="gramEnd"/>
      <w:r w:rsidRPr="009A741F">
        <w:rPr>
          <w:bCs/>
          <w:iCs/>
        </w:rPr>
        <w:t xml:space="preserve"> 4) Закона и услов из члана 75. </w:t>
      </w:r>
      <w:proofErr w:type="gramStart"/>
      <w:r w:rsidRPr="009A741F">
        <w:rPr>
          <w:bCs/>
          <w:iCs/>
        </w:rPr>
        <w:t>став</w:t>
      </w:r>
      <w:proofErr w:type="gramEnd"/>
      <w:r w:rsidRPr="009A741F">
        <w:rPr>
          <w:bCs/>
          <w:iCs/>
        </w:rPr>
        <w:t xml:space="preserve"> </w:t>
      </w:r>
      <w:r w:rsidRPr="009A741F">
        <w:rPr>
          <w:bCs/>
          <w:iCs/>
          <w:lang/>
        </w:rPr>
        <w:t>2</w:t>
      </w:r>
      <w:r w:rsidRPr="009A741F">
        <w:rPr>
          <w:bCs/>
          <w:iCs/>
        </w:rPr>
        <w:t>. Закона, за део набавке који ће понуђач извршити преко подизвођача.</w:t>
      </w:r>
    </w:p>
    <w:p w:rsidR="00077F81" w:rsidRPr="009A741F" w:rsidRDefault="00077F81">
      <w:pPr>
        <w:pStyle w:val="ListParagraph1"/>
        <w:ind w:left="0"/>
        <w:jc w:val="both"/>
        <w:rPr>
          <w:b/>
          <w:bCs/>
          <w:i/>
          <w:iCs/>
        </w:rPr>
      </w:pPr>
    </w:p>
    <w:p w:rsidR="001E7AC6" w:rsidRPr="009A741F" w:rsidRDefault="00077F81">
      <w:pPr>
        <w:pStyle w:val="ListParagraph1"/>
        <w:numPr>
          <w:ilvl w:val="1"/>
          <w:numId w:val="2"/>
        </w:numPr>
        <w:jc w:val="both"/>
        <w:rPr>
          <w:bCs/>
          <w:iCs/>
        </w:rPr>
      </w:pPr>
      <w:r w:rsidRPr="009A741F">
        <w:rPr>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9A741F">
        <w:rPr>
          <w:bCs/>
          <w:iCs/>
        </w:rPr>
        <w:t>став</w:t>
      </w:r>
      <w:proofErr w:type="gramEnd"/>
      <w:r w:rsidRPr="009A741F">
        <w:rPr>
          <w:bCs/>
          <w:iCs/>
        </w:rPr>
        <w:t xml:space="preserve"> 1. </w:t>
      </w:r>
      <w:proofErr w:type="gramStart"/>
      <w:r w:rsidRPr="009A741F">
        <w:rPr>
          <w:bCs/>
          <w:iCs/>
        </w:rPr>
        <w:t>тач</w:t>
      </w:r>
      <w:proofErr w:type="gramEnd"/>
      <w:r w:rsidRPr="009A741F">
        <w:rPr>
          <w:bCs/>
          <w:iCs/>
        </w:rPr>
        <w:t xml:space="preserve">. 1) </w:t>
      </w:r>
      <w:proofErr w:type="gramStart"/>
      <w:r w:rsidRPr="009A741F">
        <w:rPr>
          <w:bCs/>
          <w:iCs/>
        </w:rPr>
        <w:t>до</w:t>
      </w:r>
      <w:proofErr w:type="gramEnd"/>
      <w:r w:rsidRPr="009A741F">
        <w:rPr>
          <w:bCs/>
          <w:iCs/>
        </w:rPr>
        <w:t xml:space="preserve"> 4) Закона.</w:t>
      </w:r>
    </w:p>
    <w:p w:rsidR="001E7AC6" w:rsidRPr="009A741F" w:rsidRDefault="001E7AC6" w:rsidP="001E7AC6">
      <w:pPr>
        <w:pStyle w:val="ListParagraph"/>
        <w:rPr>
          <w:bCs/>
          <w:iCs/>
        </w:rPr>
      </w:pPr>
    </w:p>
    <w:p w:rsidR="00077F81" w:rsidRPr="009A741F" w:rsidRDefault="00077F81" w:rsidP="001E7AC6">
      <w:pPr>
        <w:pStyle w:val="ListParagraph1"/>
        <w:ind w:left="1350"/>
        <w:jc w:val="both"/>
        <w:rPr>
          <w:bCs/>
          <w:iCs/>
        </w:rPr>
      </w:pPr>
      <w:r w:rsidRPr="009A741F">
        <w:rPr>
          <w:bCs/>
          <w:iCs/>
        </w:rPr>
        <w:t xml:space="preserve"> </w:t>
      </w:r>
    </w:p>
    <w:p w:rsidR="00077F81" w:rsidRPr="009A741F" w:rsidRDefault="00077F81">
      <w:pPr>
        <w:pStyle w:val="ListParagraph1"/>
        <w:numPr>
          <w:ilvl w:val="0"/>
          <w:numId w:val="2"/>
        </w:numPr>
        <w:shd w:val="clear" w:color="auto" w:fill="C6D9F1"/>
        <w:ind w:left="360"/>
        <w:jc w:val="center"/>
        <w:rPr>
          <w:bCs/>
          <w:i/>
          <w:iCs/>
          <w:color w:val="C00000"/>
          <w:lang/>
        </w:rPr>
      </w:pPr>
      <w:r w:rsidRPr="009A741F">
        <w:rPr>
          <w:b/>
          <w:bCs/>
          <w:i/>
          <w:iCs/>
        </w:rPr>
        <w:t>УПУТСТВО КАКО СЕ ДОКАЗУЈЕ ИСПУЊЕНОСТ УСЛОВА</w:t>
      </w:r>
    </w:p>
    <w:p w:rsidR="00077F81" w:rsidRPr="009A741F" w:rsidRDefault="00077F81">
      <w:pPr>
        <w:pStyle w:val="ListParagraph1"/>
        <w:shd w:val="clear" w:color="auto" w:fill="C6D9F1"/>
        <w:ind w:left="0"/>
        <w:rPr>
          <w:bCs/>
          <w:i/>
          <w:iCs/>
          <w:color w:val="C00000"/>
          <w:lang/>
        </w:rPr>
      </w:pPr>
    </w:p>
    <w:p w:rsidR="00077F81" w:rsidRPr="009A741F" w:rsidRDefault="00077F81">
      <w:pPr>
        <w:pStyle w:val="ListParagraph1"/>
        <w:jc w:val="both"/>
        <w:rPr>
          <w:bCs/>
          <w:i/>
          <w:iCs/>
          <w:color w:val="C00000"/>
          <w:lang/>
        </w:rPr>
      </w:pPr>
    </w:p>
    <w:p w:rsidR="00077F81" w:rsidRPr="009A741F" w:rsidRDefault="00077F81">
      <w:pPr>
        <w:pStyle w:val="ListParagraph1"/>
        <w:jc w:val="both"/>
        <w:rPr>
          <w:lang w:val="sr-Cyrl-CS"/>
        </w:rPr>
      </w:pPr>
      <w:r w:rsidRPr="009A741F">
        <w:t xml:space="preserve">Испуњеност </w:t>
      </w:r>
      <w:r w:rsidRPr="009A741F">
        <w:rPr>
          <w:b/>
        </w:rPr>
        <w:t xml:space="preserve">обавезних услова </w:t>
      </w:r>
      <w:r w:rsidRPr="009A741F">
        <w:t xml:space="preserve">за учешће у поступку предметне јавне набавке, </w:t>
      </w:r>
      <w:r w:rsidRPr="009A741F">
        <w:rPr>
          <w:lang w:val="sr-Cyrl-CS"/>
        </w:rPr>
        <w:t xml:space="preserve">у складу са чл. 77. став 4. Закона, </w:t>
      </w:r>
      <w:r w:rsidRPr="009A741F">
        <w:t xml:space="preserve">понуђач доказује достављањем </w:t>
      </w:r>
      <w:r w:rsidRPr="009A741F">
        <w:rPr>
          <w:b/>
        </w:rPr>
        <w:t>И</w:t>
      </w:r>
      <w:r w:rsidRPr="009A741F">
        <w:rPr>
          <w:b/>
          <w:lang/>
        </w:rPr>
        <w:t>ЗЈАВЕ</w:t>
      </w:r>
      <w:r w:rsidRPr="009A741F">
        <w:rPr>
          <w:b/>
        </w:rPr>
        <w:t xml:space="preserve"> </w:t>
      </w:r>
      <w:r w:rsidRPr="009A741F">
        <w:rPr>
          <w:i/>
          <w:color w:val="auto"/>
          <w:lang w:val="sr-Cyrl-CS"/>
        </w:rPr>
        <w:t>(</w:t>
      </w:r>
      <w:r w:rsidR="005E618A" w:rsidRPr="009A741F">
        <w:rPr>
          <w:i/>
          <w:lang w:val="sr-Cyrl-CS"/>
        </w:rPr>
        <w:t xml:space="preserve">Образац </w:t>
      </w:r>
      <w:r w:rsidRPr="009A741F">
        <w:rPr>
          <w:i/>
          <w:lang w:val="sr-Cyrl-CS"/>
        </w:rPr>
        <w:t xml:space="preserve">у поглављу </w:t>
      </w:r>
      <w:r w:rsidR="0081173E" w:rsidRPr="009A741F">
        <w:rPr>
          <w:i/>
          <w:lang/>
        </w:rPr>
        <w:t>I</w:t>
      </w:r>
      <w:r w:rsidRPr="009A741F">
        <w:rPr>
          <w:i/>
        </w:rPr>
        <w:t>V</w:t>
      </w:r>
      <w:r w:rsidRPr="009A741F">
        <w:rPr>
          <w:b/>
          <w:i/>
          <w:lang/>
        </w:rPr>
        <w:t xml:space="preserve"> </w:t>
      </w:r>
      <w:r w:rsidRPr="009A741F">
        <w:rPr>
          <w:i/>
          <w:lang/>
        </w:rPr>
        <w:t>ове конкурсне документације</w:t>
      </w:r>
      <w:r w:rsidRPr="009A741F">
        <w:rPr>
          <w:i/>
          <w:color w:val="auto"/>
          <w:lang w:val="sr-Cyrl-CS"/>
        </w:rPr>
        <w:t>)</w:t>
      </w:r>
      <w:r w:rsidRPr="009A741F">
        <w:rPr>
          <w:color w:val="auto"/>
          <w:lang w:val="sr-Cyrl-CS"/>
        </w:rPr>
        <w:t>,</w:t>
      </w:r>
      <w:r w:rsidRPr="009A741F">
        <w:rPr>
          <w:color w:val="FF0000"/>
          <w:lang w:val="sr-Cyrl-CS"/>
        </w:rPr>
        <w:t xml:space="preserve"> </w:t>
      </w:r>
      <w:r w:rsidRPr="009A741F">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741F">
        <w:rPr>
          <w:lang/>
        </w:rPr>
        <w:t>.</w:t>
      </w:r>
    </w:p>
    <w:p w:rsidR="00077F81" w:rsidRPr="009A741F" w:rsidRDefault="00077F81">
      <w:pPr>
        <w:pStyle w:val="ListParagraph1"/>
        <w:jc w:val="both"/>
        <w:rPr>
          <w:bCs/>
          <w:iCs/>
          <w:lang/>
        </w:rPr>
      </w:pPr>
      <w:r w:rsidRPr="009A74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77F81" w:rsidRPr="009A741F" w:rsidRDefault="00077F81">
      <w:pPr>
        <w:pStyle w:val="ListParagraph1"/>
        <w:ind w:left="0"/>
        <w:jc w:val="both"/>
        <w:rPr>
          <w:bCs/>
          <w:iCs/>
          <w:lang/>
        </w:rPr>
      </w:pPr>
    </w:p>
    <w:p w:rsidR="00077F81" w:rsidRPr="009A741F" w:rsidRDefault="00077F81">
      <w:pPr>
        <w:pStyle w:val="ListParagraph1"/>
        <w:ind w:left="708"/>
        <w:jc w:val="both"/>
        <w:rPr>
          <w:bCs/>
          <w:iCs/>
        </w:rPr>
      </w:pPr>
      <w:r w:rsidRPr="009A741F">
        <w:rPr>
          <w:b/>
          <w:bCs/>
          <w:iCs/>
          <w:u w:val="single"/>
        </w:rPr>
        <w:t>Уколико понуђач подноси понуду са подизвођачем</w:t>
      </w:r>
      <w:r w:rsidRPr="009A741F">
        <w:rPr>
          <w:bCs/>
          <w:iCs/>
        </w:rPr>
        <w:t xml:space="preserve">, у складу са чланом 80. ЗЈН, подизвођач мора да испуњава обавезне услове из члана 75. </w:t>
      </w:r>
      <w:proofErr w:type="gramStart"/>
      <w:r w:rsidRPr="009A741F">
        <w:rPr>
          <w:bCs/>
          <w:iCs/>
        </w:rPr>
        <w:t>став</w:t>
      </w:r>
      <w:proofErr w:type="gramEnd"/>
      <w:r w:rsidRPr="009A741F">
        <w:rPr>
          <w:bCs/>
          <w:iCs/>
        </w:rPr>
        <w:t xml:space="preserve"> 1. </w:t>
      </w:r>
      <w:proofErr w:type="gramStart"/>
      <w:r w:rsidRPr="009A741F">
        <w:rPr>
          <w:bCs/>
          <w:iCs/>
        </w:rPr>
        <w:t>тач</w:t>
      </w:r>
      <w:proofErr w:type="gramEnd"/>
      <w:r w:rsidRPr="009A741F">
        <w:rPr>
          <w:bCs/>
          <w:iCs/>
        </w:rPr>
        <w:t xml:space="preserve">. 1) </w:t>
      </w:r>
      <w:proofErr w:type="gramStart"/>
      <w:r w:rsidRPr="009A741F">
        <w:rPr>
          <w:bCs/>
          <w:iCs/>
        </w:rPr>
        <w:t>до</w:t>
      </w:r>
      <w:proofErr w:type="gramEnd"/>
      <w:r w:rsidRPr="009A741F">
        <w:rPr>
          <w:bCs/>
          <w:iCs/>
        </w:rPr>
        <w:t xml:space="preserve"> 4) ЗЈН</w:t>
      </w:r>
      <w:r w:rsidRPr="009A741F">
        <w:rPr>
          <w:bCs/>
          <w:iCs/>
          <w:lang/>
        </w:rPr>
        <w:t xml:space="preserve">. У том случају </w:t>
      </w:r>
      <w:r w:rsidRPr="009A741F">
        <w:rPr>
          <w:bCs/>
          <w:iCs/>
        </w:rPr>
        <w:t xml:space="preserve">понуђач је дужан да </w:t>
      </w:r>
      <w:r w:rsidRPr="009A741F">
        <w:rPr>
          <w:bCs/>
          <w:iCs/>
          <w:lang w:val="sr-Cyrl-CS"/>
        </w:rPr>
        <w:t xml:space="preserve">за подизвођача достави </w:t>
      </w:r>
      <w:r w:rsidRPr="009A741F">
        <w:rPr>
          <w:b/>
          <w:bCs/>
          <w:iCs/>
          <w:lang/>
        </w:rPr>
        <w:t>И</w:t>
      </w:r>
      <w:r w:rsidRPr="009A741F">
        <w:rPr>
          <w:b/>
          <w:bCs/>
          <w:iCs/>
        </w:rPr>
        <w:t>ЗЈАВУ</w:t>
      </w:r>
      <w:r w:rsidRPr="009A741F">
        <w:rPr>
          <w:bCs/>
          <w:iCs/>
        </w:rPr>
        <w:t xml:space="preserve"> подизвођача </w:t>
      </w:r>
      <w:r w:rsidRPr="009A741F">
        <w:rPr>
          <w:color w:val="auto"/>
          <w:lang w:val="sr-Cyrl-CS"/>
        </w:rPr>
        <w:t>(</w:t>
      </w:r>
      <w:r w:rsidRPr="009A741F">
        <w:rPr>
          <w:i/>
          <w:color w:val="0D0D0D"/>
          <w:lang w:val="sr-Cyrl-CS"/>
        </w:rPr>
        <w:t>Образац</w:t>
      </w:r>
      <w:r w:rsidR="005E618A" w:rsidRPr="009A741F">
        <w:rPr>
          <w:i/>
          <w:color w:val="0D0D0D"/>
          <w:lang w:val="sr-Cyrl-CS"/>
        </w:rPr>
        <w:t xml:space="preserve"> </w:t>
      </w:r>
      <w:r w:rsidRPr="009A741F">
        <w:rPr>
          <w:i/>
          <w:color w:val="0D0D0D"/>
          <w:lang/>
        </w:rPr>
        <w:t xml:space="preserve"> у поглављу</w:t>
      </w:r>
      <w:r w:rsidRPr="009A741F">
        <w:rPr>
          <w:i/>
          <w:color w:val="0D0D0D"/>
          <w:lang w:val="ru-RU"/>
        </w:rPr>
        <w:t xml:space="preserve"> </w:t>
      </w:r>
      <w:r w:rsidR="005E618A" w:rsidRPr="009A741F">
        <w:rPr>
          <w:i/>
          <w:color w:val="0D0D0D"/>
          <w:lang/>
        </w:rPr>
        <w:t>I</w:t>
      </w:r>
      <w:r w:rsidR="000F6F05" w:rsidRPr="009A741F">
        <w:rPr>
          <w:i/>
          <w:color w:val="0D0D0D"/>
        </w:rPr>
        <w:t>V</w:t>
      </w:r>
      <w:r w:rsidRPr="009A741F">
        <w:rPr>
          <w:i/>
          <w:color w:val="0D0D0D"/>
        </w:rPr>
        <w:t xml:space="preserve"> </w:t>
      </w:r>
      <w:r w:rsidRPr="009A741F">
        <w:rPr>
          <w:i/>
          <w:color w:val="0D0D0D"/>
          <w:lang/>
        </w:rPr>
        <w:t>ове конкурсне документације</w:t>
      </w:r>
      <w:r w:rsidRPr="009A741F">
        <w:rPr>
          <w:i/>
          <w:color w:val="auto"/>
        </w:rPr>
        <w:t>)</w:t>
      </w:r>
      <w:r w:rsidRPr="009A741F">
        <w:rPr>
          <w:color w:val="auto"/>
          <w:lang w:val="sr-Cyrl-CS"/>
        </w:rPr>
        <w:t>,</w:t>
      </w:r>
      <w:r w:rsidRPr="009A741F">
        <w:rPr>
          <w:bCs/>
          <w:iCs/>
          <w:color w:val="auto"/>
          <w:lang/>
        </w:rPr>
        <w:t xml:space="preserve"> </w:t>
      </w:r>
      <w:r w:rsidRPr="009A741F">
        <w:rPr>
          <w:bCs/>
          <w:iCs/>
        </w:rPr>
        <w:t xml:space="preserve">потписану од стране овлашћеног лица подизвођача и оверену печатом. </w:t>
      </w:r>
    </w:p>
    <w:p w:rsidR="00B46F23" w:rsidRPr="009A741F" w:rsidRDefault="00B46F23">
      <w:pPr>
        <w:pStyle w:val="ListParagraph1"/>
        <w:ind w:left="708"/>
        <w:jc w:val="both"/>
        <w:rPr>
          <w:bCs/>
          <w:iCs/>
          <w:lang/>
        </w:rPr>
      </w:pPr>
    </w:p>
    <w:p w:rsidR="00077F81" w:rsidRPr="009A741F" w:rsidRDefault="00077F81">
      <w:pPr>
        <w:pStyle w:val="ListParagraph1"/>
        <w:ind w:left="708"/>
        <w:jc w:val="both"/>
        <w:rPr>
          <w:bCs/>
          <w:iCs/>
          <w:lang/>
        </w:rPr>
      </w:pPr>
      <w:r w:rsidRPr="009A741F">
        <w:rPr>
          <w:b/>
          <w:bCs/>
          <w:iCs/>
          <w:color w:val="auto"/>
          <w:u w:val="single"/>
        </w:rPr>
        <w:t>Уколико понуду подноси група понуђача</w:t>
      </w:r>
      <w:r w:rsidRPr="009A741F">
        <w:rPr>
          <w:bCs/>
          <w:iCs/>
          <w:color w:val="auto"/>
        </w:rPr>
        <w:t>,</w:t>
      </w:r>
      <w:r w:rsidRPr="009A741F">
        <w:rPr>
          <w:bCs/>
          <w:iCs/>
        </w:rPr>
        <w:t xml:space="preserve"> сваки понуђач из групе понуђача мора да испуни обавезне услове из члана 75. </w:t>
      </w:r>
      <w:proofErr w:type="gramStart"/>
      <w:r w:rsidRPr="009A741F">
        <w:rPr>
          <w:bCs/>
          <w:iCs/>
        </w:rPr>
        <w:t>став</w:t>
      </w:r>
      <w:proofErr w:type="gramEnd"/>
      <w:r w:rsidRPr="009A741F">
        <w:rPr>
          <w:bCs/>
          <w:iCs/>
        </w:rPr>
        <w:t xml:space="preserve"> 1. </w:t>
      </w:r>
      <w:proofErr w:type="gramStart"/>
      <w:r w:rsidRPr="009A741F">
        <w:rPr>
          <w:bCs/>
          <w:iCs/>
        </w:rPr>
        <w:t>тач</w:t>
      </w:r>
      <w:proofErr w:type="gramEnd"/>
      <w:r w:rsidRPr="009A741F">
        <w:rPr>
          <w:bCs/>
          <w:iCs/>
        </w:rPr>
        <w:t xml:space="preserve">. 1) </w:t>
      </w:r>
      <w:proofErr w:type="gramStart"/>
      <w:r w:rsidRPr="009A741F">
        <w:rPr>
          <w:bCs/>
          <w:iCs/>
        </w:rPr>
        <w:t>до</w:t>
      </w:r>
      <w:proofErr w:type="gramEnd"/>
      <w:r w:rsidRPr="009A741F">
        <w:rPr>
          <w:bCs/>
          <w:iCs/>
        </w:rPr>
        <w:t xml:space="preserve"> 4) ЗЈН, а додатне услове испуњавају заједно. </w:t>
      </w:r>
      <w:r w:rsidRPr="009A741F">
        <w:rPr>
          <w:bCs/>
          <w:iCs/>
          <w:lang/>
        </w:rPr>
        <w:t xml:space="preserve">У том случају </w:t>
      </w:r>
      <w:r w:rsidRPr="009A741F">
        <w:rPr>
          <w:b/>
          <w:bCs/>
          <w:iCs/>
          <w:color w:val="auto"/>
          <w:lang/>
        </w:rPr>
        <w:t>ИЗЈАВУ</w:t>
      </w:r>
      <w:r w:rsidRPr="009A741F">
        <w:rPr>
          <w:bCs/>
          <w:iCs/>
          <w:color w:val="auto"/>
          <w:lang/>
        </w:rPr>
        <w:t xml:space="preserve"> </w:t>
      </w:r>
      <w:r w:rsidRPr="009A741F">
        <w:rPr>
          <w:color w:val="auto"/>
          <w:lang w:val="sr-Cyrl-CS"/>
        </w:rPr>
        <w:t>(</w:t>
      </w:r>
      <w:r w:rsidR="005E618A" w:rsidRPr="009A741F">
        <w:rPr>
          <w:i/>
          <w:lang w:val="sr-Cyrl-CS"/>
        </w:rPr>
        <w:t xml:space="preserve">Образац </w:t>
      </w:r>
      <w:r w:rsidRPr="009A741F">
        <w:rPr>
          <w:i/>
          <w:lang w:val="ru-RU"/>
        </w:rPr>
        <w:t xml:space="preserve"> у </w:t>
      </w:r>
      <w:r w:rsidRPr="009A741F">
        <w:rPr>
          <w:i/>
          <w:lang/>
        </w:rPr>
        <w:t>поглављу</w:t>
      </w:r>
      <w:r w:rsidRPr="009A741F">
        <w:rPr>
          <w:i/>
          <w:lang w:val="sr-Cyrl-CS"/>
        </w:rPr>
        <w:t xml:space="preserve"> </w:t>
      </w:r>
      <w:r w:rsidR="005E618A" w:rsidRPr="009A741F">
        <w:rPr>
          <w:i/>
          <w:lang/>
        </w:rPr>
        <w:t>I</w:t>
      </w:r>
      <w:r w:rsidRPr="009A741F">
        <w:rPr>
          <w:i/>
        </w:rPr>
        <w:t>V</w:t>
      </w:r>
      <w:r w:rsidRPr="009A741F">
        <w:rPr>
          <w:i/>
          <w:lang w:val="ru-RU"/>
        </w:rPr>
        <w:t xml:space="preserve"> ове конкурсне документације</w:t>
      </w:r>
      <w:r w:rsidRPr="009A741F">
        <w:rPr>
          <w:color w:val="auto"/>
          <w:lang w:val="sr-Cyrl-CS"/>
        </w:rPr>
        <w:t xml:space="preserve">), </w:t>
      </w:r>
      <w:r w:rsidRPr="009A741F">
        <w:rPr>
          <w:bCs/>
          <w:iCs/>
          <w:color w:val="auto"/>
          <w:lang/>
        </w:rPr>
        <w:t xml:space="preserve">мора бити потписана од стране овлашћеног лица </w:t>
      </w:r>
      <w:r w:rsidRPr="009A741F">
        <w:rPr>
          <w:bCs/>
          <w:iCs/>
          <w:color w:val="auto"/>
        </w:rPr>
        <w:t>свак</w:t>
      </w:r>
      <w:r w:rsidRPr="009A741F">
        <w:rPr>
          <w:bCs/>
          <w:iCs/>
          <w:color w:val="auto"/>
          <w:lang/>
        </w:rPr>
        <w:t>ог</w:t>
      </w:r>
      <w:r w:rsidRPr="009A741F">
        <w:rPr>
          <w:bCs/>
          <w:iCs/>
          <w:color w:val="auto"/>
        </w:rPr>
        <w:t xml:space="preserve"> понуђач</w:t>
      </w:r>
      <w:r w:rsidRPr="009A741F">
        <w:rPr>
          <w:bCs/>
          <w:iCs/>
          <w:color w:val="auto"/>
          <w:lang/>
        </w:rPr>
        <w:t>а</w:t>
      </w:r>
      <w:r w:rsidRPr="009A741F">
        <w:rPr>
          <w:bCs/>
          <w:iCs/>
          <w:color w:val="auto"/>
        </w:rPr>
        <w:t xml:space="preserve"> из групе понуђача</w:t>
      </w:r>
      <w:r w:rsidRPr="009A741F">
        <w:rPr>
          <w:bCs/>
          <w:iCs/>
          <w:color w:val="auto"/>
          <w:lang/>
        </w:rPr>
        <w:t xml:space="preserve"> и оверена печатом.</w:t>
      </w:r>
      <w:r w:rsidRPr="009A741F">
        <w:rPr>
          <w:bCs/>
          <w:iCs/>
          <w:color w:val="auto"/>
        </w:rPr>
        <w:t xml:space="preserve"> </w:t>
      </w:r>
    </w:p>
    <w:p w:rsidR="00077F81" w:rsidRPr="009A741F" w:rsidRDefault="00077F81">
      <w:pPr>
        <w:pStyle w:val="ListParagraph1"/>
        <w:ind w:left="0"/>
        <w:jc w:val="both"/>
        <w:rPr>
          <w:bCs/>
          <w:iCs/>
          <w:lang/>
        </w:rPr>
      </w:pPr>
    </w:p>
    <w:p w:rsidR="00077F81" w:rsidRPr="009A741F" w:rsidRDefault="00077F81">
      <w:pPr>
        <w:pStyle w:val="ListParagraph1"/>
        <w:jc w:val="both"/>
        <w:rPr>
          <w:bCs/>
          <w:iCs/>
          <w:lang w:val="sr-Cyrl-CS"/>
        </w:rPr>
      </w:pPr>
      <w:r w:rsidRPr="009A741F">
        <w:rPr>
          <w:bCs/>
          <w:iCs/>
        </w:rPr>
        <w:t xml:space="preserve">Наручилац може пре доношења одлуке о додели уговора да </w:t>
      </w:r>
      <w:r w:rsidRPr="009A741F">
        <w:rPr>
          <w:bCs/>
          <w:iCs/>
          <w:lang w:val="sr-Cyrl-CS"/>
        </w:rPr>
        <w:t xml:space="preserve">тражи </w:t>
      </w:r>
      <w:r w:rsidRPr="009A741F">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77F81" w:rsidRPr="009A741F" w:rsidRDefault="00077F81">
      <w:pPr>
        <w:pStyle w:val="ListParagraph1"/>
        <w:jc w:val="both"/>
        <w:rPr>
          <w:color w:val="FF0000"/>
        </w:rPr>
      </w:pPr>
      <w:r w:rsidRPr="009A741F">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77F81" w:rsidRPr="009A741F" w:rsidRDefault="00077F81">
      <w:pPr>
        <w:pStyle w:val="ListParagraph1"/>
        <w:jc w:val="both"/>
        <w:rPr>
          <w:color w:val="auto"/>
          <w:lang/>
        </w:rPr>
      </w:pPr>
      <w:r w:rsidRPr="009A741F">
        <w:rPr>
          <w:color w:val="auto"/>
        </w:rPr>
        <w:t>Понуђач није дужан да доставља на увид доказе који су јавно доступни на интернет страницама надлежних органа.</w:t>
      </w:r>
    </w:p>
    <w:p w:rsidR="00077F81" w:rsidRPr="009A741F" w:rsidRDefault="00077F81">
      <w:pPr>
        <w:pStyle w:val="ListParagraph1"/>
        <w:jc w:val="both"/>
        <w:rPr>
          <w:rFonts w:eastAsia="TimesNewRomanPSMT"/>
          <w:bCs/>
          <w:lang/>
        </w:rPr>
      </w:pPr>
      <w:r w:rsidRPr="009A741F">
        <w:rPr>
          <w:color w:val="auto"/>
          <w:lang/>
        </w:rPr>
        <w:t>Понуђач је дужан</w:t>
      </w:r>
      <w:r w:rsidRPr="009A741F">
        <w:rPr>
          <w:rFonts w:eastAsia="TimesNewRomanPSMT"/>
          <w:bCs/>
        </w:rPr>
        <w:t xml:space="preserve"> да без одлагања писмено обавести наручиоца о било којој</w:t>
      </w:r>
      <w:r w:rsidRPr="009A741F">
        <w:rPr>
          <w:rFonts w:eastAsia="TimesNewRomanPSMT"/>
          <w:bCs/>
          <w:lang/>
        </w:rPr>
        <w:t xml:space="preserve"> </w:t>
      </w:r>
      <w:r w:rsidRPr="009A741F">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A741F">
        <w:rPr>
          <w:rFonts w:eastAsia="TimesNewRomanPSMT"/>
          <w:bCs/>
          <w:lang/>
        </w:rPr>
        <w:t>.</w:t>
      </w:r>
    </w:p>
    <w:p w:rsidR="00B46F23" w:rsidRPr="009A741F" w:rsidRDefault="00172604" w:rsidP="00172604">
      <w:pPr>
        <w:pStyle w:val="ListParagraph1"/>
        <w:jc w:val="both"/>
        <w:rPr>
          <w:rFonts w:eastAsia="TimesNewRomanPSMT"/>
          <w:bCs/>
          <w:lang/>
        </w:rPr>
      </w:pPr>
      <w:r>
        <w:rPr>
          <w:rFonts w:eastAsia="TimesNewRomanPSMT"/>
          <w:bCs/>
          <w:lang/>
        </w:rPr>
        <w:br w:type="page"/>
      </w:r>
    </w:p>
    <w:p w:rsidR="00B46F23" w:rsidRPr="009A741F" w:rsidRDefault="00B46F23" w:rsidP="00B46F23">
      <w:pPr>
        <w:pStyle w:val="ListParagraph"/>
        <w:shd w:val="clear" w:color="auto" w:fill="C6D9F1"/>
        <w:ind w:left="360"/>
        <w:jc w:val="center"/>
        <w:rPr>
          <w:b/>
          <w:bCs/>
          <w:i/>
          <w:iCs/>
        </w:rPr>
      </w:pPr>
      <w:r w:rsidRPr="009A741F">
        <w:rPr>
          <w:b/>
          <w:bCs/>
          <w:i/>
          <w:iCs/>
          <w:lang w:val="ru-RU"/>
        </w:rPr>
        <w:lastRenderedPageBreak/>
        <w:t>3.</w:t>
      </w:r>
      <w:r w:rsidRPr="009A741F">
        <w:rPr>
          <w:b/>
          <w:bCs/>
          <w:i/>
          <w:iCs/>
        </w:rPr>
        <w:t xml:space="preserve"> ОБРАЗАЦ ИЗЈАВЕ О ИСПУЊАВАЊУ УСЛОВА ИЗ ЧЛ. 75.  ЗАКОНА</w:t>
      </w:r>
    </w:p>
    <w:p w:rsidR="0081173E" w:rsidRPr="009A741F" w:rsidRDefault="0081173E" w:rsidP="00B46F23">
      <w:pPr>
        <w:jc w:val="center"/>
        <w:rPr>
          <w:b/>
          <w:bCs/>
        </w:rPr>
      </w:pPr>
    </w:p>
    <w:p w:rsidR="00B46F23" w:rsidRPr="009A741F" w:rsidRDefault="00B46F23" w:rsidP="00B46F23">
      <w:pPr>
        <w:jc w:val="center"/>
        <w:rPr>
          <w:b/>
          <w:bCs/>
          <w:lang/>
        </w:rPr>
      </w:pPr>
      <w:r w:rsidRPr="009A741F">
        <w:rPr>
          <w:b/>
          <w:bCs/>
        </w:rPr>
        <w:t xml:space="preserve">ИЗЈАВА </w:t>
      </w:r>
      <w:r w:rsidRPr="009A741F">
        <w:rPr>
          <w:b/>
          <w:bCs/>
          <w:lang/>
        </w:rPr>
        <w:t>ПОНУЂАЧА</w:t>
      </w:r>
    </w:p>
    <w:p w:rsidR="00B46F23" w:rsidRPr="009A741F" w:rsidRDefault="00B46F23" w:rsidP="00B46F23">
      <w:pPr>
        <w:jc w:val="center"/>
        <w:rPr>
          <w:b/>
          <w:bCs/>
        </w:rPr>
      </w:pPr>
      <w:r w:rsidRPr="009A741F">
        <w:rPr>
          <w:b/>
          <w:bCs/>
        </w:rPr>
        <w:t>О ИСПУЊАВАЊУ УСЛОВА ИЗ ЧЛ. 75. ЗАКОНА У ПОСТУПКУ ЈАВНЕ</w:t>
      </w:r>
    </w:p>
    <w:p w:rsidR="00B46F23" w:rsidRPr="009A741F" w:rsidRDefault="00B46F23" w:rsidP="00B46F23">
      <w:pPr>
        <w:jc w:val="center"/>
        <w:rPr>
          <w:b/>
          <w:bCs/>
        </w:rPr>
      </w:pPr>
      <w:r w:rsidRPr="009A741F">
        <w:rPr>
          <w:b/>
          <w:bCs/>
        </w:rPr>
        <w:t>НАБАВКЕ МАЛЕ ВРЕДНОСТИ</w:t>
      </w:r>
    </w:p>
    <w:p w:rsidR="00B46F23" w:rsidRPr="009A741F" w:rsidRDefault="00B46F23" w:rsidP="00B46F23">
      <w:pPr>
        <w:jc w:val="center"/>
        <w:rPr>
          <w:b/>
          <w:bCs/>
        </w:rPr>
      </w:pPr>
    </w:p>
    <w:p w:rsidR="00B46F23" w:rsidRPr="009A741F" w:rsidRDefault="00B46F23" w:rsidP="00B46F23">
      <w:pPr>
        <w:jc w:val="both"/>
      </w:pPr>
      <w:r w:rsidRPr="009A741F">
        <w:t xml:space="preserve">У складу са чланом 77. </w:t>
      </w:r>
      <w:proofErr w:type="gramStart"/>
      <w:r w:rsidRPr="009A741F">
        <w:t>став</w:t>
      </w:r>
      <w:proofErr w:type="gramEnd"/>
      <w:r w:rsidRPr="009A741F">
        <w:t xml:space="preserve"> 4. Закона, под пуном материјалном и кривичном одговорношћу, </w:t>
      </w:r>
      <w:r w:rsidRPr="009A741F">
        <w:rPr>
          <w:lang w:val="sr-Cyrl-CS"/>
        </w:rPr>
        <w:t xml:space="preserve">као заступник понуђача, </w:t>
      </w:r>
      <w:r w:rsidRPr="009A741F">
        <w:t>дајем следећу</w:t>
      </w:r>
    </w:p>
    <w:p w:rsidR="00B46F23" w:rsidRPr="009A741F" w:rsidRDefault="00B46F23" w:rsidP="00B46F23">
      <w:pPr>
        <w:jc w:val="both"/>
      </w:pPr>
      <w:r w:rsidRPr="009A741F">
        <w:tab/>
      </w:r>
      <w:r w:rsidRPr="009A741F">
        <w:tab/>
      </w:r>
      <w:r w:rsidRPr="009A741F">
        <w:tab/>
      </w:r>
      <w:r w:rsidRPr="009A741F">
        <w:tab/>
      </w:r>
    </w:p>
    <w:p w:rsidR="00B46F23" w:rsidRPr="009A741F" w:rsidRDefault="00B46F23" w:rsidP="00B46F23">
      <w:pPr>
        <w:jc w:val="both"/>
      </w:pPr>
    </w:p>
    <w:p w:rsidR="00B46F23" w:rsidRPr="009A741F" w:rsidRDefault="00B46F23" w:rsidP="00B46F23">
      <w:pPr>
        <w:jc w:val="center"/>
        <w:rPr>
          <w:b/>
        </w:rPr>
      </w:pPr>
      <w:r w:rsidRPr="009A741F">
        <w:rPr>
          <w:b/>
        </w:rPr>
        <w:t>И З Ј А В У</w:t>
      </w:r>
    </w:p>
    <w:p w:rsidR="00B46F23" w:rsidRPr="009A741F" w:rsidRDefault="00B46F23" w:rsidP="00B46F23">
      <w:pPr>
        <w:jc w:val="center"/>
      </w:pPr>
    </w:p>
    <w:p w:rsidR="00B46F23" w:rsidRPr="009A741F" w:rsidRDefault="00B46F23" w:rsidP="00B46F23">
      <w:pPr>
        <w:jc w:val="both"/>
      </w:pPr>
      <w:r w:rsidRPr="009A741F">
        <w:rPr>
          <w:lang w:val="sr-Cyrl-CS"/>
        </w:rPr>
        <w:t>П</w:t>
      </w:r>
      <w:r w:rsidRPr="009A741F">
        <w:t>онуђач</w:t>
      </w:r>
      <w:r w:rsidRPr="009A741F">
        <w:rPr>
          <w:lang/>
        </w:rPr>
        <w:t xml:space="preserve"> </w:t>
      </w:r>
      <w:r w:rsidRPr="009A741F">
        <w:rPr>
          <w:i/>
          <w:lang/>
        </w:rPr>
        <w:t xml:space="preserve"> _____________________________________________</w:t>
      </w:r>
      <w:r w:rsidRPr="009A741F">
        <w:rPr>
          <w:i/>
          <w:iCs/>
        </w:rPr>
        <w:t>[</w:t>
      </w:r>
      <w:r w:rsidRPr="009A741F">
        <w:rPr>
          <w:i/>
        </w:rPr>
        <w:t xml:space="preserve">навести </w:t>
      </w:r>
      <w:r w:rsidRPr="009A741F">
        <w:rPr>
          <w:i/>
          <w:lang/>
        </w:rPr>
        <w:t>назив понуђача</w:t>
      </w:r>
      <w:r w:rsidRPr="009A741F">
        <w:rPr>
          <w:i/>
          <w:iCs/>
        </w:rPr>
        <w:t>]</w:t>
      </w:r>
      <w:r w:rsidRPr="009A741F">
        <w:rPr>
          <w:i/>
          <w:lang w:val="sr-Cyrl-CS"/>
        </w:rPr>
        <w:t xml:space="preserve"> </w:t>
      </w:r>
      <w:r w:rsidRPr="009A741F">
        <w:t>у поступку јавне набавке -</w:t>
      </w:r>
      <w:r w:rsidRPr="009A741F">
        <w:rPr>
          <w:lang w:val="sr-Cyrl-BA"/>
        </w:rPr>
        <w:t>Набавка</w:t>
      </w:r>
      <w:r w:rsidRPr="009A741F">
        <w:rPr>
          <w:lang w:val="sr-Cyrl-CS"/>
        </w:rPr>
        <w:t xml:space="preserve"> </w:t>
      </w:r>
      <w:r w:rsidRPr="009A741F">
        <w:rPr>
          <w:lang/>
        </w:rPr>
        <w:t>канцеларијске опреме-сервер,серверска опрема,хардвер и софтвер,</w:t>
      </w:r>
      <w:r w:rsidRPr="009A741F">
        <w:t xml:space="preserve"> </w:t>
      </w:r>
      <w:r w:rsidRPr="009A741F">
        <w:rPr>
          <w:lang w:val="sr-Cyrl-CS"/>
        </w:rPr>
        <w:t xml:space="preserve">ЈН МВ </w:t>
      </w:r>
      <w:r w:rsidRPr="009A741F">
        <w:t>бр</w:t>
      </w:r>
      <w:r w:rsidRPr="009A741F">
        <w:rPr>
          <w:lang w:val="sr-Cyrl-CS"/>
        </w:rPr>
        <w:t>.</w:t>
      </w:r>
      <w:r w:rsidRPr="009A741F">
        <w:rPr>
          <w:rFonts w:eastAsia="TimesNewRomanPS-BoldMT"/>
          <w:b/>
          <w:bCs/>
          <w:lang/>
        </w:rPr>
        <w:t xml:space="preserve"> </w:t>
      </w:r>
      <w:r w:rsidRPr="009A741F">
        <w:rPr>
          <w:rFonts w:eastAsia="TimesNewRomanPS-BoldMT"/>
          <w:b/>
          <w:bCs/>
        </w:rPr>
        <w:t>06/20</w:t>
      </w:r>
      <w:r w:rsidRPr="009A741F">
        <w:rPr>
          <w:lang w:val="sr-Cyrl-CS"/>
        </w:rPr>
        <w:t xml:space="preserve">, </w:t>
      </w:r>
      <w:r w:rsidRPr="009A741F">
        <w:t>испуњава све услове из чл. 75. Закона, односно услове дефинисане конкурсном документацијом</w:t>
      </w:r>
      <w:r w:rsidRPr="009A741F">
        <w:rPr>
          <w:lang w:val="ru-RU"/>
        </w:rPr>
        <w:t xml:space="preserve"> </w:t>
      </w:r>
      <w:r w:rsidRPr="009A741F">
        <w:t>за предметну јавну набавку</w:t>
      </w:r>
      <w:r w:rsidRPr="009A741F">
        <w:rPr>
          <w:lang w:val="sr-Cyrl-CS"/>
        </w:rPr>
        <w:t>,</w:t>
      </w:r>
      <w:r w:rsidRPr="009A741F">
        <w:t xml:space="preserve"> и то:</w:t>
      </w:r>
    </w:p>
    <w:p w:rsidR="00B46F23" w:rsidRPr="009A741F" w:rsidRDefault="00B46F23" w:rsidP="00B46F23">
      <w:pPr>
        <w:pStyle w:val="ListParagraph"/>
        <w:numPr>
          <w:ilvl w:val="0"/>
          <w:numId w:val="4"/>
        </w:numPr>
        <w:suppressAutoHyphens/>
        <w:spacing w:after="0" w:line="100" w:lineRule="atLeast"/>
        <w:ind w:left="1440"/>
        <w:contextualSpacing w:val="0"/>
        <w:jc w:val="both"/>
        <w:rPr>
          <w:iCs/>
          <w:lang w:val="sr-Cyrl-CS"/>
        </w:rPr>
      </w:pPr>
      <w:r w:rsidRPr="009A741F">
        <w:rPr>
          <w:iCs/>
          <w:lang w:val="sr-Cyrl-CS"/>
        </w:rPr>
        <w:t>Понуђач је р</w:t>
      </w:r>
      <w:r w:rsidRPr="009A741F">
        <w:rPr>
          <w:iCs/>
        </w:rPr>
        <w:t>егистрован код надлежног органа, односно уписан у одговарајући регистар;</w:t>
      </w:r>
    </w:p>
    <w:p w:rsidR="00B46F23" w:rsidRPr="009A741F" w:rsidRDefault="00B46F23" w:rsidP="00B46F23">
      <w:pPr>
        <w:pStyle w:val="ListParagraph"/>
        <w:numPr>
          <w:ilvl w:val="0"/>
          <w:numId w:val="4"/>
        </w:numPr>
        <w:suppressAutoHyphens/>
        <w:spacing w:after="0" w:line="100" w:lineRule="atLeast"/>
        <w:ind w:left="1440"/>
        <w:contextualSpacing w:val="0"/>
        <w:jc w:val="both"/>
        <w:rPr>
          <w:bCs/>
          <w:iCs/>
          <w:lang w:val="sr-Cyrl-CS"/>
        </w:rPr>
      </w:pPr>
      <w:r w:rsidRPr="009A741F">
        <w:rPr>
          <w:iCs/>
          <w:lang w:val="sr-Cyrl-CS"/>
        </w:rPr>
        <w:t xml:space="preserve">Понуђач и његов </w:t>
      </w:r>
      <w:r w:rsidRPr="009A741F">
        <w:rPr>
          <w:iCs/>
        </w:rPr>
        <w:t xml:space="preserve">законски </w:t>
      </w:r>
      <w:r w:rsidRPr="009A741F">
        <w:t>заступник нис</w:t>
      </w:r>
      <w:r w:rsidRPr="009A741F">
        <w:rPr>
          <w:lang w:val="sr-Cyrl-CS"/>
        </w:rPr>
        <w:t>у</w:t>
      </w:r>
      <w:r w:rsidRPr="009A741F">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A741F">
        <w:rPr>
          <w:lang w:val="sr-Cyrl-CS"/>
        </w:rPr>
        <w:t>к</w:t>
      </w:r>
      <w:r w:rsidRPr="009A741F">
        <w:t>ривично дело преваре;</w:t>
      </w:r>
    </w:p>
    <w:p w:rsidR="00B46F23" w:rsidRPr="009A741F" w:rsidRDefault="00B46F23" w:rsidP="00B46F23">
      <w:pPr>
        <w:pStyle w:val="ListParagraph"/>
        <w:numPr>
          <w:ilvl w:val="0"/>
          <w:numId w:val="4"/>
        </w:numPr>
        <w:suppressAutoHyphens/>
        <w:spacing w:after="0" w:line="100" w:lineRule="atLeast"/>
        <w:ind w:left="1440"/>
        <w:contextualSpacing w:val="0"/>
        <w:jc w:val="both"/>
        <w:rPr>
          <w:lang w:val="sr-Cyrl-CS"/>
        </w:rPr>
      </w:pPr>
      <w:r w:rsidRPr="009A741F">
        <w:rPr>
          <w:bCs/>
          <w:iCs/>
          <w:lang w:val="sr-Cyrl-CS"/>
        </w:rPr>
        <w:t>Понуђач је и</w:t>
      </w:r>
      <w:r w:rsidRPr="009A741F">
        <w:rPr>
          <w:bCs/>
          <w:iCs/>
        </w:rPr>
        <w:t xml:space="preserve">змирио </w:t>
      </w:r>
      <w:r w:rsidRPr="009A741F">
        <w:t>доспеле порезе, доприносе и друге јавне дажбине у складу са прописима Републике Србије (</w:t>
      </w:r>
      <w:r w:rsidRPr="009A741F">
        <w:rPr>
          <w:i/>
        </w:rPr>
        <w:t>или стране државе када има седиште на њеној територији);</w:t>
      </w:r>
    </w:p>
    <w:p w:rsidR="00B46F23" w:rsidRPr="009A741F" w:rsidRDefault="00B46F23" w:rsidP="00B46F23">
      <w:pPr>
        <w:pStyle w:val="ListParagraph"/>
        <w:numPr>
          <w:ilvl w:val="0"/>
          <w:numId w:val="4"/>
        </w:numPr>
        <w:suppressAutoHyphens/>
        <w:spacing w:after="0" w:line="100" w:lineRule="atLeast"/>
        <w:ind w:left="1440"/>
        <w:contextualSpacing w:val="0"/>
        <w:jc w:val="both"/>
        <w:rPr>
          <w:iCs/>
        </w:rPr>
      </w:pPr>
      <w:r w:rsidRPr="009A741F">
        <w:rPr>
          <w:lang w:val="sr-Cyrl-CS"/>
        </w:rPr>
        <w:t>Понуђач је п</w:t>
      </w:r>
      <w:r w:rsidRPr="009A741F">
        <w:t xml:space="preserve">оштовао обавезе које произлазе из важећих прописа о заштити на раду, запошљавању и условима рада, заштити животне средине и </w:t>
      </w:r>
      <w:r w:rsidRPr="009A741F">
        <w:rPr>
          <w:lang/>
        </w:rPr>
        <w:t>да нема забрану обављања делатности која је на снази у време подношења понуде</w:t>
      </w:r>
      <w:r w:rsidRPr="009A741F">
        <w:t>;</w:t>
      </w:r>
    </w:p>
    <w:p w:rsidR="00B46F23" w:rsidRPr="009A741F" w:rsidRDefault="00B46F23" w:rsidP="00B46F23">
      <w:pPr>
        <w:jc w:val="both"/>
        <w:rPr>
          <w:i/>
          <w:lang w:val="sr-Cyrl-CS"/>
        </w:rPr>
      </w:pPr>
    </w:p>
    <w:p w:rsidR="00B46F23" w:rsidRPr="009A741F" w:rsidRDefault="00B46F23" w:rsidP="00B46F23">
      <w:pPr>
        <w:jc w:val="both"/>
        <w:rPr>
          <w:i/>
          <w:lang w:val="sr-Cyrl-CS"/>
        </w:rPr>
      </w:pPr>
    </w:p>
    <w:p w:rsidR="00B46F23" w:rsidRPr="009A741F" w:rsidRDefault="004E471A" w:rsidP="00B46F23">
      <w:pPr>
        <w:rPr>
          <w:lang/>
        </w:rPr>
      </w:pPr>
      <w:r w:rsidRPr="009A741F">
        <w:rPr>
          <w:lang w:val="sr-Cyrl-BA"/>
        </w:rPr>
        <w:t xml:space="preserve">            </w:t>
      </w:r>
      <w:r w:rsidR="00B46F23" w:rsidRPr="009A741F">
        <w:t>Место</w:t>
      </w:r>
      <w:proofErr w:type="gramStart"/>
      <w:r w:rsidR="00B46F23" w:rsidRPr="009A741F">
        <w:t>:_</w:t>
      </w:r>
      <w:proofErr w:type="gramEnd"/>
      <w:r w:rsidR="00B46F23" w:rsidRPr="009A741F">
        <w:t>____________                                                            Понуђач</w:t>
      </w:r>
      <w:r w:rsidR="00B46F23" w:rsidRPr="009A741F">
        <w:rPr>
          <w:lang/>
        </w:rPr>
        <w:t>:</w:t>
      </w:r>
    </w:p>
    <w:p w:rsidR="00B46F23" w:rsidRPr="009A741F" w:rsidRDefault="00B46F23" w:rsidP="00B46F23">
      <w:pPr>
        <w:pStyle w:val="ListParagraph1"/>
        <w:jc w:val="both"/>
        <w:rPr>
          <w:rFonts w:eastAsia="TimesNewRomanPSMT"/>
          <w:bCs/>
          <w:iCs/>
          <w:lang/>
        </w:rPr>
      </w:pPr>
      <w:r w:rsidRPr="009A741F">
        <w:t>Датум</w:t>
      </w:r>
      <w:proofErr w:type="gramStart"/>
      <w:r w:rsidRPr="009A741F">
        <w:t>:_</w:t>
      </w:r>
      <w:proofErr w:type="gramEnd"/>
      <w:r w:rsidRPr="009A741F">
        <w:t xml:space="preserve">____________                         М.П.                     _____________________                         </w:t>
      </w:r>
    </w:p>
    <w:p w:rsidR="00077F81" w:rsidRPr="009A741F" w:rsidRDefault="00077F81">
      <w:pPr>
        <w:pStyle w:val="ListParagraph1"/>
        <w:ind w:left="0"/>
        <w:jc w:val="both"/>
        <w:rPr>
          <w:rFonts w:eastAsia="TimesNewRomanPSMT"/>
          <w:bCs/>
          <w:iCs/>
          <w:lang/>
        </w:rPr>
      </w:pPr>
    </w:p>
    <w:p w:rsidR="000F6F05" w:rsidRPr="009A741F" w:rsidRDefault="000F6F05">
      <w:pPr>
        <w:rPr>
          <w:bCs/>
          <w:iCs/>
          <w:lang/>
        </w:rPr>
      </w:pPr>
    </w:p>
    <w:p w:rsidR="000F6F05" w:rsidRPr="009A741F" w:rsidRDefault="00834C29">
      <w:pPr>
        <w:rPr>
          <w:lang/>
        </w:rPr>
      </w:pPr>
      <w:r w:rsidRPr="009A741F">
        <w:rPr>
          <w:lang/>
        </w:rPr>
        <w:br w:type="page"/>
      </w:r>
    </w:p>
    <w:p w:rsidR="000F6F05" w:rsidRPr="009A741F" w:rsidRDefault="000F6F05" w:rsidP="000F6F05">
      <w:pPr>
        <w:jc w:val="center"/>
        <w:rPr>
          <w:b/>
          <w:bCs/>
          <w:lang/>
        </w:rPr>
      </w:pPr>
      <w:r w:rsidRPr="009A741F">
        <w:rPr>
          <w:b/>
          <w:bCs/>
        </w:rPr>
        <w:lastRenderedPageBreak/>
        <w:t xml:space="preserve">ИЗЈАВА </w:t>
      </w:r>
      <w:r w:rsidRPr="009A741F">
        <w:rPr>
          <w:b/>
          <w:bCs/>
          <w:lang/>
        </w:rPr>
        <w:t>ПОДИЗВОЂАЧА</w:t>
      </w:r>
    </w:p>
    <w:p w:rsidR="000F6F05" w:rsidRPr="009A741F" w:rsidRDefault="000F6F05" w:rsidP="000F6F05">
      <w:pPr>
        <w:jc w:val="center"/>
        <w:rPr>
          <w:b/>
          <w:bCs/>
        </w:rPr>
      </w:pPr>
      <w:r w:rsidRPr="009A741F">
        <w:rPr>
          <w:b/>
          <w:bCs/>
        </w:rPr>
        <w:t>О ИСПУЊАВАЊУ УСЛОВА ИЗ ЧЛ. 75. ЗАКОНА У ПОСТУПКУ ЈАВНЕ</w:t>
      </w:r>
    </w:p>
    <w:p w:rsidR="000F6F05" w:rsidRPr="009A741F" w:rsidRDefault="000F6F05" w:rsidP="000F6F05">
      <w:pPr>
        <w:jc w:val="center"/>
        <w:rPr>
          <w:b/>
          <w:bCs/>
        </w:rPr>
      </w:pPr>
      <w:r w:rsidRPr="009A741F">
        <w:rPr>
          <w:b/>
          <w:bCs/>
        </w:rPr>
        <w:t>НАБАВКЕ МАЛЕ ВРЕДНОСТИ</w:t>
      </w:r>
    </w:p>
    <w:p w:rsidR="000F6F05" w:rsidRPr="009A741F" w:rsidRDefault="000F6F05" w:rsidP="000F6F05">
      <w:pPr>
        <w:jc w:val="center"/>
        <w:rPr>
          <w:b/>
          <w:bCs/>
        </w:rPr>
      </w:pPr>
    </w:p>
    <w:p w:rsidR="000F6F05" w:rsidRPr="009A741F" w:rsidRDefault="000F6F05" w:rsidP="000F6F05">
      <w:pPr>
        <w:jc w:val="center"/>
        <w:rPr>
          <w:b/>
          <w:bCs/>
        </w:rPr>
      </w:pPr>
    </w:p>
    <w:p w:rsidR="000F6F05" w:rsidRPr="009A741F" w:rsidRDefault="000F6F05" w:rsidP="000F6F05">
      <w:pPr>
        <w:jc w:val="both"/>
      </w:pPr>
      <w:r w:rsidRPr="009A741F">
        <w:t xml:space="preserve">У складу са чланом 77. </w:t>
      </w:r>
      <w:proofErr w:type="gramStart"/>
      <w:r w:rsidRPr="009A741F">
        <w:t>став</w:t>
      </w:r>
      <w:proofErr w:type="gramEnd"/>
      <w:r w:rsidRPr="009A741F">
        <w:t xml:space="preserve"> 4. Закона, под пуном материјалном и кривичном одговорношћу, </w:t>
      </w:r>
      <w:r w:rsidRPr="009A741F">
        <w:rPr>
          <w:lang w:val="sr-Cyrl-CS"/>
        </w:rPr>
        <w:t xml:space="preserve">као заступник подизвођача, </w:t>
      </w:r>
      <w:r w:rsidRPr="009A741F">
        <w:t>дајем следећу</w:t>
      </w:r>
    </w:p>
    <w:p w:rsidR="000F6F05" w:rsidRPr="009A741F" w:rsidRDefault="000F6F05" w:rsidP="000F6F05">
      <w:pPr>
        <w:jc w:val="both"/>
      </w:pPr>
      <w:r w:rsidRPr="009A741F">
        <w:tab/>
      </w:r>
      <w:r w:rsidRPr="009A741F">
        <w:tab/>
      </w:r>
      <w:r w:rsidRPr="009A741F">
        <w:tab/>
      </w:r>
      <w:r w:rsidRPr="009A741F">
        <w:tab/>
      </w:r>
    </w:p>
    <w:p w:rsidR="000F6F05" w:rsidRPr="009A741F" w:rsidRDefault="000F6F05" w:rsidP="000F6F05">
      <w:pPr>
        <w:jc w:val="both"/>
      </w:pPr>
    </w:p>
    <w:p w:rsidR="000F6F05" w:rsidRPr="009A741F" w:rsidRDefault="000F6F05" w:rsidP="000F6F05">
      <w:pPr>
        <w:jc w:val="center"/>
        <w:rPr>
          <w:b/>
        </w:rPr>
      </w:pPr>
      <w:r w:rsidRPr="009A741F">
        <w:rPr>
          <w:b/>
        </w:rPr>
        <w:t>И З Ј А В У</w:t>
      </w:r>
    </w:p>
    <w:p w:rsidR="000F6F05" w:rsidRPr="009A741F" w:rsidRDefault="000F6F05" w:rsidP="000F6F05">
      <w:pPr>
        <w:jc w:val="center"/>
      </w:pPr>
    </w:p>
    <w:p w:rsidR="000F6F05" w:rsidRPr="009A741F" w:rsidRDefault="000F6F05" w:rsidP="000F6F05">
      <w:pPr>
        <w:jc w:val="both"/>
      </w:pPr>
      <w:r w:rsidRPr="009A741F">
        <w:rPr>
          <w:lang/>
        </w:rPr>
        <w:t>Подизвођач</w:t>
      </w:r>
      <w:r w:rsidRPr="009A741F">
        <w:rPr>
          <w:i/>
          <w:lang/>
        </w:rPr>
        <w:t>_____________________________________</w:t>
      </w:r>
      <w:r w:rsidRPr="009A741F">
        <w:rPr>
          <w:lang/>
        </w:rPr>
        <w:t>_______</w:t>
      </w:r>
      <w:r w:rsidRPr="009A741F">
        <w:rPr>
          <w:i/>
          <w:iCs/>
        </w:rPr>
        <w:t>[</w:t>
      </w:r>
      <w:r w:rsidRPr="009A741F">
        <w:rPr>
          <w:i/>
        </w:rPr>
        <w:t xml:space="preserve">навести </w:t>
      </w:r>
      <w:r w:rsidRPr="009A741F">
        <w:rPr>
          <w:i/>
          <w:lang/>
        </w:rPr>
        <w:t>назив подизвођача</w:t>
      </w:r>
      <w:r w:rsidRPr="009A741F">
        <w:rPr>
          <w:i/>
          <w:iCs/>
        </w:rPr>
        <w:t>]</w:t>
      </w:r>
      <w:r w:rsidRPr="009A741F">
        <w:rPr>
          <w:i/>
          <w:lang w:val="sr-Cyrl-CS"/>
        </w:rPr>
        <w:t xml:space="preserve"> </w:t>
      </w:r>
      <w:r w:rsidRPr="009A741F">
        <w:t>у поступку јавне набавке</w:t>
      </w:r>
      <w:r w:rsidRPr="009A741F">
        <w:rPr>
          <w:lang w:val="sr-Cyrl-BA"/>
        </w:rPr>
        <w:t xml:space="preserve"> Набавка</w:t>
      </w:r>
      <w:r w:rsidRPr="009A741F">
        <w:rPr>
          <w:lang w:val="sr-Cyrl-CS"/>
        </w:rPr>
        <w:t xml:space="preserve"> </w:t>
      </w:r>
      <w:r w:rsidRPr="009A741F">
        <w:rPr>
          <w:lang/>
        </w:rPr>
        <w:t>канцеларијске опреме-сервер,серверска опрема,хардвер и софтвер,</w:t>
      </w:r>
      <w:r w:rsidRPr="009A741F">
        <w:t xml:space="preserve"> </w:t>
      </w:r>
      <w:r w:rsidRPr="009A741F">
        <w:rPr>
          <w:lang w:val="sr-Cyrl-CS"/>
        </w:rPr>
        <w:t xml:space="preserve">ЈН МВ </w:t>
      </w:r>
      <w:r w:rsidRPr="009A741F">
        <w:t>бр</w:t>
      </w:r>
      <w:r w:rsidRPr="009A741F">
        <w:rPr>
          <w:lang w:val="sr-Cyrl-CS"/>
        </w:rPr>
        <w:t>.</w:t>
      </w:r>
      <w:r w:rsidRPr="009A741F">
        <w:rPr>
          <w:rFonts w:eastAsia="TimesNewRomanPS-BoldMT"/>
          <w:b/>
          <w:bCs/>
          <w:lang/>
        </w:rPr>
        <w:t xml:space="preserve"> </w:t>
      </w:r>
      <w:r w:rsidRPr="009A741F">
        <w:rPr>
          <w:rFonts w:eastAsia="TimesNewRomanPS-BoldMT"/>
          <w:b/>
          <w:bCs/>
        </w:rPr>
        <w:t>06/20</w:t>
      </w:r>
      <w:r w:rsidRPr="009A741F">
        <w:t xml:space="preserve"> испуњава све услове из чл. 75. Закона, односно услове дефинисане конкурсном документацијом</w:t>
      </w:r>
      <w:r w:rsidRPr="009A741F">
        <w:rPr>
          <w:lang w:val="ru-RU"/>
        </w:rPr>
        <w:t xml:space="preserve"> </w:t>
      </w:r>
      <w:r w:rsidRPr="009A741F">
        <w:t>за предметну јавну набавку</w:t>
      </w:r>
      <w:r w:rsidRPr="009A741F">
        <w:rPr>
          <w:lang w:val="sr-Cyrl-CS"/>
        </w:rPr>
        <w:t>,</w:t>
      </w:r>
      <w:r w:rsidRPr="009A741F">
        <w:t xml:space="preserve"> и то:</w:t>
      </w:r>
    </w:p>
    <w:p w:rsidR="000F6F05" w:rsidRPr="009A741F" w:rsidRDefault="000F6F05" w:rsidP="000F6F05">
      <w:pPr>
        <w:pStyle w:val="ListParagraph"/>
        <w:numPr>
          <w:ilvl w:val="0"/>
          <w:numId w:val="27"/>
        </w:numPr>
        <w:suppressAutoHyphens/>
        <w:spacing w:after="0" w:line="100" w:lineRule="atLeast"/>
        <w:contextualSpacing w:val="0"/>
        <w:jc w:val="both"/>
        <w:rPr>
          <w:iCs/>
          <w:lang w:val="sr-Cyrl-CS"/>
        </w:rPr>
      </w:pPr>
      <w:r w:rsidRPr="009A741F">
        <w:rPr>
          <w:iCs/>
          <w:lang w:val="sr-Cyrl-CS"/>
        </w:rPr>
        <w:t>Подизвођач је р</w:t>
      </w:r>
      <w:r w:rsidRPr="009A741F">
        <w:rPr>
          <w:iCs/>
        </w:rPr>
        <w:t>егистрован код надлежног органа, односно уписан у одговарајући регистар;</w:t>
      </w:r>
    </w:p>
    <w:p w:rsidR="000F6F05" w:rsidRPr="009A741F" w:rsidRDefault="000F6F05" w:rsidP="000F6F05">
      <w:pPr>
        <w:pStyle w:val="ListParagraph"/>
        <w:numPr>
          <w:ilvl w:val="0"/>
          <w:numId w:val="27"/>
        </w:numPr>
        <w:suppressAutoHyphens/>
        <w:spacing w:after="0" w:line="100" w:lineRule="atLeast"/>
        <w:contextualSpacing w:val="0"/>
        <w:jc w:val="both"/>
        <w:rPr>
          <w:bCs/>
          <w:iCs/>
          <w:lang w:val="sr-Cyrl-CS"/>
        </w:rPr>
      </w:pPr>
      <w:r w:rsidRPr="009A741F">
        <w:rPr>
          <w:iCs/>
          <w:lang w:val="sr-Cyrl-CS"/>
        </w:rPr>
        <w:t>П</w:t>
      </w:r>
      <w:r w:rsidRPr="009A741F">
        <w:rPr>
          <w:lang w:val="sr-Cyrl-CS"/>
        </w:rPr>
        <w:t>одизвођач</w:t>
      </w:r>
      <w:r w:rsidRPr="009A741F">
        <w:rPr>
          <w:iCs/>
          <w:lang w:val="sr-Cyrl-CS"/>
        </w:rPr>
        <w:t xml:space="preserve"> и његов </w:t>
      </w:r>
      <w:r w:rsidRPr="009A741F">
        <w:rPr>
          <w:iCs/>
        </w:rPr>
        <w:t xml:space="preserve">законски </w:t>
      </w:r>
      <w:r w:rsidRPr="009A741F">
        <w:t>заступник нис</w:t>
      </w:r>
      <w:r w:rsidRPr="009A741F">
        <w:rPr>
          <w:lang w:val="sr-Cyrl-CS"/>
        </w:rPr>
        <w:t>у</w:t>
      </w:r>
      <w:r w:rsidRPr="009A741F">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A741F">
        <w:rPr>
          <w:lang w:val="sr-Cyrl-CS"/>
        </w:rPr>
        <w:t>к</w:t>
      </w:r>
      <w:r w:rsidRPr="009A741F">
        <w:t>ривично дело преваре;</w:t>
      </w:r>
    </w:p>
    <w:p w:rsidR="000F6F05" w:rsidRPr="009A741F" w:rsidRDefault="000F6F05" w:rsidP="000F6F05">
      <w:pPr>
        <w:pStyle w:val="ListParagraph"/>
        <w:numPr>
          <w:ilvl w:val="0"/>
          <w:numId w:val="27"/>
        </w:numPr>
        <w:suppressAutoHyphens/>
        <w:spacing w:after="0" w:line="100" w:lineRule="atLeast"/>
        <w:contextualSpacing w:val="0"/>
        <w:jc w:val="both"/>
        <w:rPr>
          <w:lang w:val="sr-Cyrl-CS"/>
        </w:rPr>
      </w:pPr>
      <w:r w:rsidRPr="009A741F">
        <w:rPr>
          <w:bCs/>
          <w:iCs/>
          <w:lang w:val="sr-Cyrl-CS"/>
        </w:rPr>
        <w:t>Подизвођач је и</w:t>
      </w:r>
      <w:r w:rsidRPr="009A741F">
        <w:rPr>
          <w:bCs/>
          <w:iCs/>
        </w:rPr>
        <w:t xml:space="preserve">змирио </w:t>
      </w:r>
      <w:r w:rsidRPr="009A741F">
        <w:t>доспеле порезе, доприносе и друге јавне дажбине у складу са прописима Републике Србије (</w:t>
      </w:r>
      <w:r w:rsidRPr="009A741F">
        <w:rPr>
          <w:i/>
        </w:rPr>
        <w:t>или стране државе када има седиште на њеној територији)</w:t>
      </w:r>
      <w:r w:rsidRPr="009A741F">
        <w:rPr>
          <w:i/>
          <w:lang w:val="sr-Cyrl-CS"/>
        </w:rPr>
        <w:t>.</w:t>
      </w:r>
    </w:p>
    <w:p w:rsidR="000F6F05" w:rsidRPr="009A741F" w:rsidRDefault="000F6F05" w:rsidP="000F6F05">
      <w:pPr>
        <w:jc w:val="both"/>
        <w:rPr>
          <w:i/>
          <w:lang w:val="sr-Cyrl-CS"/>
        </w:rPr>
      </w:pPr>
    </w:p>
    <w:p w:rsidR="000F6F05" w:rsidRPr="009A741F" w:rsidRDefault="000F6F05" w:rsidP="000F6F05">
      <w:pPr>
        <w:jc w:val="both"/>
        <w:rPr>
          <w:i/>
          <w:lang w:val="sr-Cyrl-CS"/>
        </w:rPr>
      </w:pPr>
    </w:p>
    <w:p w:rsidR="000F6F05" w:rsidRPr="009A741F" w:rsidRDefault="000F6F05" w:rsidP="000F6F05">
      <w:r w:rsidRPr="009A741F">
        <w:t>Место</w:t>
      </w:r>
      <w:proofErr w:type="gramStart"/>
      <w:r w:rsidRPr="009A741F">
        <w:t>:_</w:t>
      </w:r>
      <w:proofErr w:type="gramEnd"/>
      <w:r w:rsidRPr="009A741F">
        <w:t>____________                                                            П</w:t>
      </w:r>
      <w:r w:rsidRPr="009A741F">
        <w:rPr>
          <w:i/>
          <w:lang/>
        </w:rPr>
        <w:t>одизвођач</w:t>
      </w:r>
      <w:r w:rsidRPr="009A741F">
        <w:t>:</w:t>
      </w:r>
    </w:p>
    <w:p w:rsidR="000F6F05" w:rsidRPr="009A741F" w:rsidRDefault="000F6F05" w:rsidP="000F6F05">
      <w:pPr>
        <w:rPr>
          <w:b/>
          <w:bCs/>
          <w:i/>
          <w:color w:val="auto"/>
          <w:lang/>
        </w:rPr>
      </w:pPr>
      <w:r w:rsidRPr="009A741F">
        <w:t>Датум</w:t>
      </w:r>
      <w:proofErr w:type="gramStart"/>
      <w:r w:rsidRPr="009A741F">
        <w:t>:_</w:t>
      </w:r>
      <w:proofErr w:type="gramEnd"/>
      <w:r w:rsidRPr="009A741F">
        <w:t xml:space="preserve">____________                         М.П.                     _____________________                                                        </w:t>
      </w:r>
    </w:p>
    <w:p w:rsidR="000F6F05" w:rsidRPr="009A741F" w:rsidRDefault="000F6F05" w:rsidP="000F6F05">
      <w:pPr>
        <w:pStyle w:val="BodyText2"/>
        <w:spacing w:line="100" w:lineRule="atLeast"/>
        <w:jc w:val="both"/>
        <w:rPr>
          <w:b/>
          <w:bCs/>
          <w:i/>
          <w:color w:val="auto"/>
          <w:lang/>
        </w:rPr>
      </w:pPr>
    </w:p>
    <w:p w:rsidR="000F6F05" w:rsidRPr="009A741F" w:rsidRDefault="000F6F05" w:rsidP="000F6F05">
      <w:pPr>
        <w:pStyle w:val="ListParagraph"/>
        <w:ind w:left="0"/>
        <w:jc w:val="both"/>
        <w:rPr>
          <w:bCs/>
          <w:i/>
          <w:iCs/>
          <w:lang w:val="sr-Cyrl-CS"/>
        </w:rPr>
      </w:pPr>
      <w:r w:rsidRPr="009A741F">
        <w:rPr>
          <w:b/>
          <w:bCs/>
          <w:i/>
          <w:iCs/>
          <w:u w:val="single"/>
        </w:rPr>
        <w:t>Уколико понуђач подноси понуду са подизвођачем</w:t>
      </w:r>
      <w:r w:rsidRPr="009A741F">
        <w:rPr>
          <w:bCs/>
          <w:i/>
          <w:iCs/>
        </w:rPr>
        <w:t>, Изјав</w:t>
      </w:r>
      <w:r w:rsidRPr="009A741F">
        <w:rPr>
          <w:bCs/>
          <w:i/>
          <w:iCs/>
          <w:lang/>
        </w:rPr>
        <w:t>а</w:t>
      </w:r>
      <w:r w:rsidRPr="009A741F">
        <w:rPr>
          <w:bCs/>
          <w:i/>
          <w:iCs/>
        </w:rPr>
        <w:t xml:space="preserve"> </w:t>
      </w:r>
      <w:r w:rsidRPr="009A741F">
        <w:rPr>
          <w:bCs/>
          <w:i/>
          <w:iCs/>
          <w:lang/>
        </w:rPr>
        <w:t xml:space="preserve">мора бити </w:t>
      </w:r>
      <w:r w:rsidRPr="009A741F">
        <w:rPr>
          <w:bCs/>
          <w:i/>
          <w:iCs/>
        </w:rPr>
        <w:t>потписан</w:t>
      </w:r>
      <w:r w:rsidRPr="009A741F">
        <w:rPr>
          <w:bCs/>
          <w:i/>
          <w:iCs/>
          <w:lang/>
        </w:rPr>
        <w:t>а</w:t>
      </w:r>
      <w:r w:rsidRPr="009A741F">
        <w:rPr>
          <w:bCs/>
          <w:i/>
          <w:iCs/>
        </w:rPr>
        <w:t xml:space="preserve"> од стране овлашћеног лица подизвођача и оверен</w:t>
      </w:r>
      <w:r w:rsidRPr="009A741F">
        <w:rPr>
          <w:bCs/>
          <w:i/>
          <w:iCs/>
          <w:lang/>
        </w:rPr>
        <w:t>а</w:t>
      </w:r>
      <w:r w:rsidRPr="009A741F">
        <w:rPr>
          <w:bCs/>
          <w:i/>
          <w:iCs/>
        </w:rPr>
        <w:t xml:space="preserve"> печатом. </w:t>
      </w:r>
    </w:p>
    <w:p w:rsidR="000F6F05" w:rsidRPr="009A741F" w:rsidRDefault="000F6F05" w:rsidP="000F6F05">
      <w:pPr>
        <w:pStyle w:val="BodyText2"/>
        <w:spacing w:line="100" w:lineRule="atLeast"/>
        <w:jc w:val="both"/>
        <w:rPr>
          <w:b/>
          <w:bCs/>
          <w:i/>
          <w:color w:val="auto"/>
          <w:lang w:val="sr-Latn-CS"/>
        </w:rPr>
      </w:pPr>
    </w:p>
    <w:p w:rsidR="000F6F05" w:rsidRPr="009A741F" w:rsidRDefault="00834C29" w:rsidP="00834C29">
      <w:pPr>
        <w:pStyle w:val="BodyText2"/>
        <w:spacing w:line="100" w:lineRule="atLeast"/>
        <w:jc w:val="both"/>
        <w:rPr>
          <w:lang/>
        </w:rPr>
      </w:pPr>
      <w:r w:rsidRPr="009A741F">
        <w:rPr>
          <w:b/>
          <w:bCs/>
          <w:i/>
          <w:color w:val="auto"/>
          <w:lang w:val="sr-Latn-CS"/>
        </w:rPr>
        <w:br w:type="page"/>
      </w:r>
    </w:p>
    <w:p w:rsidR="000F6F05" w:rsidRPr="009A741F" w:rsidRDefault="000F6F05" w:rsidP="000F6F05">
      <w:pPr>
        <w:shd w:val="clear" w:color="auto" w:fill="C6D9F1"/>
        <w:jc w:val="center"/>
        <w:rPr>
          <w:b/>
          <w:bCs/>
          <w:i/>
          <w:iCs/>
        </w:rPr>
      </w:pPr>
      <w:r w:rsidRPr="009A741F">
        <w:rPr>
          <w:b/>
          <w:bCs/>
          <w:i/>
          <w:iCs/>
        </w:rPr>
        <w:lastRenderedPageBreak/>
        <w:t>V УПУТСТВО ПОНУЂАЧИМА КАКО ДА САЧИНЕ ПОНУДУ</w:t>
      </w:r>
    </w:p>
    <w:p w:rsidR="000F6F05" w:rsidRPr="009A741F" w:rsidRDefault="000F6F05" w:rsidP="000F6F05">
      <w:pPr>
        <w:shd w:val="clear" w:color="auto" w:fill="C6D9F1"/>
        <w:jc w:val="center"/>
        <w:rPr>
          <w:b/>
          <w:bCs/>
          <w:i/>
          <w:iCs/>
        </w:rPr>
      </w:pPr>
    </w:p>
    <w:p w:rsidR="005E618A" w:rsidRPr="009A741F" w:rsidRDefault="005E618A" w:rsidP="000F6F05">
      <w:pPr>
        <w:jc w:val="both"/>
        <w:rPr>
          <w:b/>
          <w:bCs/>
          <w:i/>
          <w:iCs/>
        </w:rPr>
      </w:pPr>
    </w:p>
    <w:p w:rsidR="000F6F05" w:rsidRPr="009A741F" w:rsidRDefault="000F6F05" w:rsidP="000F6F05">
      <w:pPr>
        <w:jc w:val="both"/>
        <w:rPr>
          <w:b/>
          <w:bCs/>
          <w:i/>
          <w:iCs/>
        </w:rPr>
      </w:pPr>
      <w:r w:rsidRPr="009A741F">
        <w:rPr>
          <w:b/>
          <w:bCs/>
          <w:i/>
          <w:iCs/>
        </w:rPr>
        <w:t>1. ПОДАЦИ О ЈЕЗИКУ НА КОЈЕМ ПОНУДА МОРА ДА БУДЕ САСТАВЉЕНА</w:t>
      </w:r>
    </w:p>
    <w:p w:rsidR="000F6F05" w:rsidRPr="009A741F" w:rsidRDefault="000F6F05" w:rsidP="000F6F05">
      <w:pPr>
        <w:jc w:val="both"/>
      </w:pPr>
      <w:r w:rsidRPr="009A741F">
        <w:t>Понуђач подноси понуду на српском језику.</w:t>
      </w:r>
    </w:p>
    <w:p w:rsidR="005E618A" w:rsidRPr="009A741F" w:rsidRDefault="005E618A" w:rsidP="000F6F05">
      <w:pPr>
        <w:jc w:val="both"/>
        <w:rPr>
          <w:b/>
          <w:bCs/>
          <w:i/>
          <w:iCs/>
          <w:lang/>
        </w:rPr>
      </w:pPr>
    </w:p>
    <w:p w:rsidR="000F6F05" w:rsidRPr="009A741F" w:rsidRDefault="000F6F05" w:rsidP="000F6F05">
      <w:pPr>
        <w:jc w:val="both"/>
        <w:rPr>
          <w:rFonts w:eastAsia="TimesNewRomanPSMT"/>
          <w:bCs/>
        </w:rPr>
      </w:pPr>
      <w:r w:rsidRPr="009A741F">
        <w:rPr>
          <w:b/>
          <w:bCs/>
          <w:i/>
          <w:iCs/>
        </w:rPr>
        <w:t>2. НАЧИН НА КОЈИ ПОНУДА МОРА ДА БУДЕ САЧИЊЕНА</w:t>
      </w:r>
    </w:p>
    <w:p w:rsidR="000F6F05" w:rsidRPr="009A741F" w:rsidRDefault="000F6F05" w:rsidP="000F6F05">
      <w:pPr>
        <w:jc w:val="both"/>
        <w:rPr>
          <w:rFonts w:eastAsia="TimesNewRomanPSMT"/>
          <w:bCs/>
        </w:rPr>
      </w:pPr>
      <w:r w:rsidRPr="009A741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F6F05" w:rsidRPr="009A741F" w:rsidRDefault="000F6F05" w:rsidP="000F6F05">
      <w:pPr>
        <w:jc w:val="both"/>
        <w:rPr>
          <w:rFonts w:eastAsia="TimesNewRomanPSMT"/>
          <w:bCs/>
        </w:rPr>
      </w:pPr>
      <w:r w:rsidRPr="009A741F">
        <w:rPr>
          <w:rFonts w:eastAsia="TimesNewRomanPSMT"/>
          <w:bCs/>
        </w:rPr>
        <w:t>На полеђини коверте или на кутији навести назив</w:t>
      </w:r>
      <w:r w:rsidRPr="009A741F">
        <w:rPr>
          <w:rFonts w:eastAsia="TimesNewRomanPSMT"/>
          <w:bCs/>
          <w:lang w:val="sr-Cyrl-CS"/>
        </w:rPr>
        <w:t xml:space="preserve"> и адресу</w:t>
      </w:r>
      <w:r w:rsidRPr="009A741F">
        <w:rPr>
          <w:rFonts w:eastAsia="TimesNewRomanPSMT"/>
          <w:bCs/>
        </w:rPr>
        <w:t xml:space="preserve"> понуђача. </w:t>
      </w:r>
    </w:p>
    <w:p w:rsidR="000F6F05" w:rsidRPr="009A741F" w:rsidRDefault="000F6F05" w:rsidP="000F6F05">
      <w:pPr>
        <w:jc w:val="both"/>
        <w:rPr>
          <w:rFonts w:eastAsia="TimesNewRomanPSMT"/>
          <w:bCs/>
        </w:rPr>
      </w:pPr>
      <w:r w:rsidRPr="009A741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6F05" w:rsidRPr="009A741F" w:rsidRDefault="000F6F05" w:rsidP="000F6F05">
      <w:pPr>
        <w:jc w:val="both"/>
      </w:pPr>
      <w:r w:rsidRPr="009A741F">
        <w:rPr>
          <w:rFonts w:eastAsia="TimesNewRomanPSMT"/>
          <w:bCs/>
        </w:rPr>
        <w:t>Понуду доставити на адресу:</w:t>
      </w:r>
      <w:r w:rsidRPr="009A741F">
        <w:rPr>
          <w:rFonts w:eastAsia="TimesNewRomanPSMT"/>
          <w:bCs/>
          <w:lang/>
        </w:rPr>
        <w:t xml:space="preserve"> </w:t>
      </w:r>
      <w:r w:rsidR="00B445B7" w:rsidRPr="009A741F">
        <w:rPr>
          <w:rFonts w:eastAsia="TimesNewRomanPSMT"/>
          <w:bCs/>
          <w:lang/>
        </w:rPr>
        <w:t>ЈП“Лозница развој“</w:t>
      </w:r>
      <w:proofErr w:type="gramStart"/>
      <w:r w:rsidR="00B445B7" w:rsidRPr="009A741F">
        <w:rPr>
          <w:rFonts w:eastAsia="TimesNewRomanPSMT"/>
          <w:bCs/>
          <w:lang/>
        </w:rPr>
        <w:t>,Георгија</w:t>
      </w:r>
      <w:proofErr w:type="gramEnd"/>
      <w:r w:rsidR="00B445B7" w:rsidRPr="009A741F">
        <w:rPr>
          <w:rFonts w:eastAsia="TimesNewRomanPSMT"/>
          <w:bCs/>
          <w:lang/>
        </w:rPr>
        <w:t xml:space="preserve"> Јакшића 3,</w:t>
      </w:r>
      <w:r w:rsidRPr="009A741F">
        <w:rPr>
          <w:rFonts w:eastAsia="TimesNewRomanPSMT"/>
          <w:bCs/>
          <w:lang/>
        </w:rPr>
        <w:t xml:space="preserve"> 15300 Лозница</w:t>
      </w:r>
      <w:r w:rsidRPr="009A741F">
        <w:rPr>
          <w:i/>
          <w:iCs/>
        </w:rPr>
        <w:t xml:space="preserve">, </w:t>
      </w:r>
      <w:r w:rsidRPr="009A741F">
        <w:rPr>
          <w:rFonts w:eastAsia="TimesNewRomanPSMT"/>
          <w:bCs/>
        </w:rPr>
        <w:t xml:space="preserve">са назнаком: </w:t>
      </w:r>
      <w:r w:rsidRPr="009A741F">
        <w:rPr>
          <w:rFonts w:eastAsia="TimesNewRomanPS-BoldMT"/>
          <w:b/>
          <w:bCs/>
        </w:rPr>
        <w:t>,,Понуда за јавну набавку</w:t>
      </w:r>
      <w:r w:rsidRPr="009A741F">
        <w:t>–</w:t>
      </w:r>
      <w:r w:rsidRPr="009A741F">
        <w:rPr>
          <w:lang w:val="sr-Cyrl-CS"/>
        </w:rPr>
        <w:t xml:space="preserve"> </w:t>
      </w:r>
      <w:r w:rsidRPr="009A741F">
        <w:rPr>
          <w:lang/>
        </w:rPr>
        <w:t xml:space="preserve">Набавка </w:t>
      </w:r>
      <w:r w:rsidR="00B445B7" w:rsidRPr="009A741F">
        <w:rPr>
          <w:lang/>
        </w:rPr>
        <w:t xml:space="preserve">канцеларијске опреме-сервер,серверска опрема,хардвер и софтвер </w:t>
      </w:r>
      <w:r w:rsidRPr="009A741F">
        <w:t xml:space="preserve"> </w:t>
      </w:r>
      <w:r w:rsidRPr="009A741F">
        <w:rPr>
          <w:lang w:val="sr-Cyrl-CS"/>
        </w:rPr>
        <w:t xml:space="preserve">ЈН МВ </w:t>
      </w:r>
      <w:r w:rsidRPr="009A741F">
        <w:t>бр</w:t>
      </w:r>
      <w:r w:rsidRPr="009A741F">
        <w:rPr>
          <w:lang w:val="sr-Cyrl-CS"/>
        </w:rPr>
        <w:t>.</w:t>
      </w:r>
      <w:r w:rsidRPr="009A741F">
        <w:rPr>
          <w:rFonts w:eastAsia="TimesNewRomanPS-BoldMT"/>
          <w:b/>
          <w:bCs/>
          <w:lang/>
        </w:rPr>
        <w:t xml:space="preserve"> </w:t>
      </w:r>
      <w:r w:rsidR="00B445B7" w:rsidRPr="009A741F">
        <w:rPr>
          <w:rFonts w:eastAsia="TimesNewRomanPS-BoldMT"/>
          <w:b/>
          <w:bCs/>
          <w:lang w:val="sr-Cyrl-BA"/>
        </w:rPr>
        <w:t>06/2020</w:t>
      </w:r>
      <w:r w:rsidRPr="009A741F">
        <w:t xml:space="preserve"> </w:t>
      </w:r>
      <w:r w:rsidRPr="009A741F">
        <w:rPr>
          <w:rFonts w:eastAsia="TimesNewRomanPSMT"/>
          <w:b/>
          <w:bCs/>
        </w:rPr>
        <w:t xml:space="preserve">- </w:t>
      </w:r>
      <w:r w:rsidRPr="009A741F">
        <w:rPr>
          <w:rFonts w:eastAsia="TimesNewRomanPS-BoldMT"/>
          <w:b/>
          <w:bCs/>
        </w:rPr>
        <w:t>НЕ ОТВАРАТИ”.</w:t>
      </w:r>
      <w:r w:rsidRPr="009A741F">
        <w:rPr>
          <w:color w:val="FF0000"/>
        </w:rPr>
        <w:t xml:space="preserve"> </w:t>
      </w:r>
    </w:p>
    <w:p w:rsidR="000F6F05" w:rsidRPr="009A741F" w:rsidRDefault="000F6F05" w:rsidP="000F6F05">
      <w:pPr>
        <w:autoSpaceDE w:val="0"/>
        <w:autoSpaceDN w:val="0"/>
        <w:adjustRightInd w:val="0"/>
        <w:spacing w:line="240" w:lineRule="auto"/>
        <w:jc w:val="both"/>
        <w:rPr>
          <w:color w:val="FF0000"/>
          <w:lang/>
        </w:rPr>
      </w:pPr>
      <w:proofErr w:type="gramStart"/>
      <w:r w:rsidRPr="009A741F">
        <w:rPr>
          <w:color w:val="auto"/>
        </w:rPr>
        <w:t xml:space="preserve">Понуда се сматра благовременом уколико је примљена од стране наручиоца до </w:t>
      </w:r>
      <w:r w:rsidR="00C90403" w:rsidRPr="00C90403">
        <w:rPr>
          <w:b/>
          <w:color w:val="000000" w:themeColor="text1"/>
        </w:rPr>
        <w:t>03.0</w:t>
      </w:r>
      <w:r w:rsidR="00C90403" w:rsidRPr="00C90403">
        <w:rPr>
          <w:b/>
          <w:color w:val="000000" w:themeColor="text1"/>
          <w:lang/>
        </w:rPr>
        <w:t>4</w:t>
      </w:r>
      <w:r w:rsidRPr="00C90403">
        <w:rPr>
          <w:b/>
          <w:color w:val="000000" w:themeColor="text1"/>
        </w:rPr>
        <w:t>.2020</w:t>
      </w:r>
      <w:r w:rsidRPr="00C90403">
        <w:rPr>
          <w:b/>
          <w:color w:val="000000" w:themeColor="text1"/>
          <w:lang w:val="sr-Cyrl-CS"/>
        </w:rPr>
        <w:t>.</w:t>
      </w:r>
      <w:proofErr w:type="gramEnd"/>
      <w:r w:rsidRPr="00C90403">
        <w:rPr>
          <w:b/>
          <w:color w:val="000000" w:themeColor="text1"/>
          <w:lang w:val="sr-Cyrl-CS"/>
        </w:rPr>
        <w:t xml:space="preserve"> године</w:t>
      </w:r>
      <w:r w:rsidRPr="00C90403">
        <w:rPr>
          <w:b/>
          <w:i/>
          <w:iCs/>
          <w:color w:val="000000" w:themeColor="text1"/>
        </w:rPr>
        <w:t xml:space="preserve"> </w:t>
      </w:r>
      <w:r w:rsidRPr="00C90403">
        <w:rPr>
          <w:b/>
          <w:color w:val="000000" w:themeColor="text1"/>
        </w:rPr>
        <w:t xml:space="preserve">до </w:t>
      </w:r>
      <w:r w:rsidRPr="00C90403">
        <w:rPr>
          <w:b/>
          <w:color w:val="000000" w:themeColor="text1"/>
          <w:lang w:val="sr-Cyrl-CS"/>
        </w:rPr>
        <w:t>13,00</w:t>
      </w:r>
      <w:r w:rsidRPr="00C90403">
        <w:rPr>
          <w:b/>
          <w:color w:val="000000" w:themeColor="text1"/>
        </w:rPr>
        <w:t xml:space="preserve"> </w:t>
      </w:r>
      <w:r w:rsidRPr="00C90403">
        <w:rPr>
          <w:b/>
          <w:color w:val="000000" w:themeColor="text1"/>
          <w:lang/>
        </w:rPr>
        <w:t>часова</w:t>
      </w:r>
      <w:r w:rsidRPr="009A741F">
        <w:rPr>
          <w:i/>
          <w:iCs/>
          <w:color w:val="FF0000"/>
          <w:lang/>
        </w:rPr>
        <w:t xml:space="preserve">. </w:t>
      </w:r>
      <w:r w:rsidRPr="009A741F">
        <w:rPr>
          <w:rFonts w:eastAsia="TimesNewRomanPS-BoldMT"/>
          <w:b/>
          <w:bCs/>
          <w:color w:val="FF0000"/>
        </w:rPr>
        <w:t xml:space="preserve"> </w:t>
      </w:r>
      <w:r w:rsidRPr="009A741F">
        <w:rPr>
          <w:color w:val="FF0000"/>
          <w:lang/>
        </w:rPr>
        <w:t xml:space="preserve"> </w:t>
      </w:r>
      <w:r w:rsidRPr="009A741F">
        <w:rPr>
          <w:color w:val="FF0000"/>
        </w:rPr>
        <w:t xml:space="preserve"> </w:t>
      </w:r>
    </w:p>
    <w:p w:rsidR="000F6F05" w:rsidRPr="009A741F" w:rsidRDefault="000F6F05" w:rsidP="000F6F05">
      <w:pPr>
        <w:autoSpaceDE w:val="0"/>
        <w:autoSpaceDN w:val="0"/>
        <w:adjustRightInd w:val="0"/>
        <w:spacing w:line="240" w:lineRule="auto"/>
        <w:jc w:val="both"/>
        <w:rPr>
          <w:color w:val="auto"/>
        </w:rPr>
      </w:pPr>
      <w:r w:rsidRPr="009A741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A741F">
        <w:rPr>
          <w:color w:val="auto"/>
          <w:lang w:val="sr-Cyrl-CS"/>
        </w:rPr>
        <w:t>н</w:t>
      </w:r>
      <w:r w:rsidRPr="009A741F">
        <w:rPr>
          <w:color w:val="auto"/>
        </w:rPr>
        <w:t>аруч</w:t>
      </w:r>
      <w:r w:rsidRPr="009A741F">
        <w:rPr>
          <w:color w:val="auto"/>
          <w:lang w:val="sr-Cyrl-CS"/>
        </w:rPr>
        <w:t>и</w:t>
      </w:r>
      <w:r w:rsidRPr="009A741F">
        <w:rPr>
          <w:color w:val="auto"/>
        </w:rPr>
        <w:t xml:space="preserve">лац ће понуђачу предати потврду пријема понуде. У потврди о пријему наручилац ће навести датум и сат пријема понуде. </w:t>
      </w:r>
    </w:p>
    <w:p w:rsidR="000F6F05" w:rsidRPr="009A741F" w:rsidRDefault="000F6F05" w:rsidP="000F6F05">
      <w:pPr>
        <w:autoSpaceDE w:val="0"/>
        <w:autoSpaceDN w:val="0"/>
        <w:adjustRightInd w:val="0"/>
        <w:spacing w:line="240" w:lineRule="auto"/>
        <w:jc w:val="both"/>
        <w:rPr>
          <w:rFonts w:eastAsia="TimesNewRomanPSMT"/>
          <w:bCs/>
        </w:rPr>
      </w:pPr>
      <w:r w:rsidRPr="009A741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A741F">
        <w:rPr>
          <w:b/>
        </w:rPr>
        <w:t xml:space="preserve">  </w:t>
      </w:r>
    </w:p>
    <w:p w:rsidR="000F6F05" w:rsidRPr="009A741F" w:rsidRDefault="000F6F05" w:rsidP="000F6F05">
      <w:pPr>
        <w:jc w:val="both"/>
        <w:rPr>
          <w:rFonts w:eastAsia="TimesNewRomanPSMT"/>
          <w:bCs/>
          <w:lang w:val="sr-Cyrl-CS"/>
        </w:rPr>
      </w:pPr>
      <w:r w:rsidRPr="009A741F">
        <w:rPr>
          <w:rFonts w:eastAsia="TimesNewRomanPSMT"/>
          <w:bCs/>
        </w:rPr>
        <w:t>Понуда мора да садржи:</w:t>
      </w:r>
    </w:p>
    <w:p w:rsidR="000F6F05" w:rsidRPr="009A741F" w:rsidRDefault="000F6F05" w:rsidP="000F6F05">
      <w:pPr>
        <w:pStyle w:val="ListParagraph"/>
        <w:ind w:left="284"/>
        <w:jc w:val="both"/>
        <w:rPr>
          <w:rFonts w:eastAsia="TimesNewRomanPSMT"/>
          <w:bCs/>
        </w:rPr>
      </w:pPr>
      <w:r w:rsidRPr="009A741F">
        <w:rPr>
          <w:rFonts w:eastAsia="TimesNewRomanPSMT"/>
          <w:bCs/>
          <w:lang w:val="sr-Cyrl-CS"/>
        </w:rPr>
        <w:t xml:space="preserve">- </w:t>
      </w:r>
      <w:r w:rsidRPr="009A741F">
        <w:rPr>
          <w:rFonts w:eastAsia="TimesNewRomanPSMT"/>
          <w:bCs/>
        </w:rPr>
        <w:t>Образац понуде – попуњен,потписа</w:t>
      </w:r>
      <w:r w:rsidRPr="009A741F">
        <w:rPr>
          <w:rFonts w:eastAsia="TimesNewRomanPSMT"/>
          <w:bCs/>
          <w:lang w:val="sr-Cyrl-CS"/>
        </w:rPr>
        <w:t>н</w:t>
      </w:r>
      <w:r w:rsidRPr="009A741F">
        <w:rPr>
          <w:rFonts w:eastAsia="TimesNewRomanPSMT"/>
          <w:bCs/>
        </w:rPr>
        <w:t xml:space="preserve"> и печатом оверен;</w:t>
      </w:r>
    </w:p>
    <w:p w:rsidR="000F6F05" w:rsidRPr="009A741F" w:rsidRDefault="000F6F05" w:rsidP="000F6F05">
      <w:pPr>
        <w:pStyle w:val="ListParagraph"/>
        <w:tabs>
          <w:tab w:val="left" w:pos="720"/>
        </w:tabs>
        <w:ind w:left="284"/>
        <w:jc w:val="both"/>
        <w:rPr>
          <w:rFonts w:eastAsia="TimesNewRomanPSMT"/>
          <w:bCs/>
        </w:rPr>
      </w:pPr>
      <w:r w:rsidRPr="009A741F">
        <w:rPr>
          <w:bCs/>
          <w:lang w:val="sr-Cyrl-CS"/>
        </w:rPr>
        <w:t xml:space="preserve">- </w:t>
      </w:r>
      <w:r w:rsidRPr="009A741F">
        <w:rPr>
          <w:bCs/>
        </w:rPr>
        <w:t>Образац изјаве о испуњавању услова из члана 75. Закона за понуђача</w:t>
      </w:r>
      <w:r w:rsidRPr="009A741F">
        <w:rPr>
          <w:bCs/>
          <w:lang w:val="sr-Cyrl-CS"/>
        </w:rPr>
        <w:t xml:space="preserve"> </w:t>
      </w:r>
      <w:r w:rsidRPr="009A741F">
        <w:rPr>
          <w:bCs/>
        </w:rPr>
        <w:t xml:space="preserve">- попуњен, </w:t>
      </w:r>
      <w:r w:rsidRPr="009A741F">
        <w:rPr>
          <w:rFonts w:eastAsia="TimesNewRomanPSMT"/>
          <w:bCs/>
        </w:rPr>
        <w:t>потписа</w:t>
      </w:r>
      <w:r w:rsidRPr="009A741F">
        <w:rPr>
          <w:rFonts w:eastAsia="TimesNewRomanPSMT"/>
          <w:bCs/>
          <w:lang w:val="sr-Cyrl-CS"/>
        </w:rPr>
        <w:t>н</w:t>
      </w:r>
      <w:r w:rsidRPr="009A741F">
        <w:rPr>
          <w:rFonts w:eastAsia="TimesNewRomanPSMT"/>
          <w:bCs/>
        </w:rPr>
        <w:t xml:space="preserve"> и печатом оверен;</w:t>
      </w:r>
    </w:p>
    <w:p w:rsidR="000F6F05" w:rsidRPr="009A741F" w:rsidRDefault="000F6F05" w:rsidP="000F6F05">
      <w:pPr>
        <w:pStyle w:val="ListParagraph"/>
        <w:tabs>
          <w:tab w:val="left" w:pos="720"/>
        </w:tabs>
        <w:ind w:left="360"/>
        <w:jc w:val="both"/>
        <w:rPr>
          <w:rFonts w:eastAsia="TimesNewRomanPSMT"/>
        </w:rPr>
      </w:pPr>
      <w:r w:rsidRPr="009A741F">
        <w:rPr>
          <w:lang w:val="sr-Cyrl-CS"/>
        </w:rPr>
        <w:t xml:space="preserve">- </w:t>
      </w:r>
      <w:r w:rsidRPr="009A741F">
        <w:t>Образац изјаве о испуњавању услова из члана 75. Закона</w:t>
      </w:r>
      <w:r w:rsidRPr="009A741F">
        <w:rPr>
          <w:b/>
          <w:bCs/>
        </w:rPr>
        <w:t xml:space="preserve"> </w:t>
      </w:r>
      <w:r w:rsidRPr="009A741F">
        <w:t xml:space="preserve">за сваког члана заједничке понуде – попуњен, </w:t>
      </w:r>
      <w:r w:rsidRPr="009A741F">
        <w:rPr>
          <w:rFonts w:eastAsia="TimesNewRomanPSMT"/>
        </w:rPr>
        <w:t xml:space="preserve">потписа и печатом оверен, </w:t>
      </w:r>
      <w:r w:rsidRPr="009A741F">
        <w:rPr>
          <w:rFonts w:eastAsia="TimesNewRomanPSMT"/>
          <w:u w:val="single"/>
        </w:rPr>
        <w:t>уколико</w:t>
      </w:r>
      <w:r w:rsidRPr="009A741F">
        <w:rPr>
          <w:rFonts w:eastAsia="TimesNewRomanPSMT"/>
        </w:rPr>
        <w:t xml:space="preserve"> понуду подноси група грађана</w:t>
      </w:r>
      <w:r w:rsidRPr="009A741F">
        <w:rPr>
          <w:rFonts w:eastAsia="TimesNewRomanPSMT"/>
          <w:lang w:val="sr-Cyrl-CS"/>
        </w:rPr>
        <w:t>;</w:t>
      </w:r>
    </w:p>
    <w:p w:rsidR="000F6F05" w:rsidRPr="009A741F" w:rsidRDefault="000F6F05" w:rsidP="000F6F05">
      <w:pPr>
        <w:pStyle w:val="ListParagraph"/>
        <w:tabs>
          <w:tab w:val="left" w:pos="720"/>
        </w:tabs>
        <w:ind w:left="360"/>
        <w:jc w:val="both"/>
        <w:rPr>
          <w:rFonts w:eastAsia="TimesNewRomanPSMT"/>
          <w:bCs/>
        </w:rPr>
      </w:pPr>
      <w:r w:rsidRPr="009A741F">
        <w:rPr>
          <w:rFonts w:eastAsia="TimesNewRomanPSMT"/>
          <w:lang w:val="sr-Cyrl-CS"/>
        </w:rPr>
        <w:t xml:space="preserve">- </w:t>
      </w:r>
      <w:r w:rsidRPr="009A741F">
        <w:rPr>
          <w:rFonts w:eastAsia="TimesNewRomanPSMT"/>
        </w:rPr>
        <w:t>Образац изјаве о испуњавању услова из члана 75. Закона за подизвођача</w:t>
      </w:r>
      <w:proofErr w:type="gramStart"/>
      <w:r w:rsidRPr="009A741F">
        <w:rPr>
          <w:rFonts w:eastAsia="TimesNewRomanPSMT"/>
          <w:lang w:val="sr-Cyrl-CS"/>
        </w:rPr>
        <w:t>-</w:t>
      </w:r>
      <w:r w:rsidRPr="009A741F">
        <w:rPr>
          <w:rFonts w:eastAsia="TimesNewRomanPSMT"/>
        </w:rPr>
        <w:t xml:space="preserve">  попуњен</w:t>
      </w:r>
      <w:proofErr w:type="gramEnd"/>
      <w:r w:rsidRPr="009A741F">
        <w:rPr>
          <w:rFonts w:eastAsia="TimesNewRomanPSMT"/>
        </w:rPr>
        <w:t xml:space="preserve">, потписа и печатом оверен, </w:t>
      </w:r>
      <w:r w:rsidRPr="009A741F">
        <w:rPr>
          <w:rFonts w:eastAsia="TimesNewRomanPSMT"/>
          <w:u w:val="single"/>
        </w:rPr>
        <w:t>уколико</w:t>
      </w:r>
      <w:r w:rsidRPr="009A741F">
        <w:rPr>
          <w:rFonts w:eastAsia="TimesNewRomanPSMT"/>
        </w:rPr>
        <w:t xml:space="preserve"> понуђач делимично извршење набавке поверава подизвођачу;</w:t>
      </w:r>
    </w:p>
    <w:p w:rsidR="000F6F05" w:rsidRPr="009A741F" w:rsidRDefault="000F6F05" w:rsidP="000F6F05">
      <w:pPr>
        <w:pStyle w:val="BodyTextIndent"/>
        <w:tabs>
          <w:tab w:val="num" w:pos="709"/>
        </w:tabs>
        <w:ind w:left="284"/>
        <w:jc w:val="both"/>
      </w:pPr>
      <w:r w:rsidRPr="009A741F">
        <w:rPr>
          <w:lang w:val="sr-Cyrl-CS"/>
        </w:rPr>
        <w:t>- С</w:t>
      </w:r>
      <w:r w:rsidRPr="009A741F">
        <w:rPr>
          <w:color w:val="auto"/>
        </w:rPr>
        <w:t>поразум којим се понуђачи из групе међусобно и према наручиоцу обавезују на извршење јавне набавке</w:t>
      </w:r>
      <w:r w:rsidRPr="009A741F">
        <w:rPr>
          <w:lang w:val="sr-Cyrl-CS"/>
        </w:rPr>
        <w:t xml:space="preserve">, </w:t>
      </w:r>
      <w:r w:rsidRPr="009A741F">
        <w:t xml:space="preserve">потписан и оверен од стране свих учесника у заједничкој понуди, </w:t>
      </w:r>
      <w:r w:rsidRPr="009A741F">
        <w:rPr>
          <w:u w:val="single"/>
        </w:rPr>
        <w:t>уколико</w:t>
      </w:r>
      <w:r w:rsidRPr="009A741F">
        <w:t xml:space="preserve"> понуду подноси група понуђача;</w:t>
      </w:r>
    </w:p>
    <w:p w:rsidR="000F6F05" w:rsidRPr="009A741F" w:rsidRDefault="000F6F05" w:rsidP="000F6F05">
      <w:pPr>
        <w:pStyle w:val="ListParagraph"/>
        <w:tabs>
          <w:tab w:val="left" w:pos="720"/>
        </w:tabs>
        <w:ind w:left="360"/>
        <w:jc w:val="both"/>
        <w:rPr>
          <w:rFonts w:eastAsia="TimesNewRomanPSMT"/>
          <w:bCs/>
        </w:rPr>
      </w:pPr>
      <w:r w:rsidRPr="009A741F">
        <w:rPr>
          <w:rFonts w:eastAsia="TimesNewRomanPSMT"/>
          <w:bCs/>
          <w:lang w:val="sr-Cyrl-CS"/>
        </w:rPr>
        <w:t xml:space="preserve">- </w:t>
      </w:r>
      <w:r w:rsidRPr="009A741F">
        <w:rPr>
          <w:rFonts w:eastAsia="TimesNewRomanPSMT"/>
          <w:bCs/>
        </w:rPr>
        <w:t>Образац изјаве о независној понуди – попуњен, потписа</w:t>
      </w:r>
      <w:r w:rsidRPr="009A741F">
        <w:rPr>
          <w:rFonts w:eastAsia="TimesNewRomanPSMT"/>
          <w:bCs/>
          <w:lang w:val="sr-Cyrl-CS"/>
        </w:rPr>
        <w:t>н</w:t>
      </w:r>
      <w:r w:rsidRPr="009A741F">
        <w:rPr>
          <w:rFonts w:eastAsia="TimesNewRomanPSMT"/>
          <w:bCs/>
        </w:rPr>
        <w:t xml:space="preserve"> и печатом оверен;</w:t>
      </w:r>
    </w:p>
    <w:p w:rsidR="000F6F05" w:rsidRPr="009A741F" w:rsidRDefault="000F6F05" w:rsidP="000F6F05">
      <w:pPr>
        <w:pStyle w:val="ListParagraph"/>
        <w:tabs>
          <w:tab w:val="left" w:pos="720"/>
        </w:tabs>
        <w:ind w:left="360"/>
        <w:jc w:val="both"/>
        <w:rPr>
          <w:lang w:val="sr-Cyrl-CS"/>
        </w:rPr>
      </w:pPr>
      <w:r w:rsidRPr="009A741F">
        <w:rPr>
          <w:lang w:val="sr-Cyrl-CS"/>
        </w:rPr>
        <w:t xml:space="preserve">- Модел уговора </w:t>
      </w:r>
      <w:r w:rsidRPr="009A741F">
        <w:t>– попуњен, потписа</w:t>
      </w:r>
      <w:r w:rsidRPr="009A741F">
        <w:rPr>
          <w:lang w:val="sr-Cyrl-CS"/>
        </w:rPr>
        <w:t>н</w:t>
      </w:r>
      <w:r w:rsidRPr="009A741F">
        <w:t xml:space="preserve"> и печатом оверен</w:t>
      </w:r>
      <w:r w:rsidRPr="009A741F">
        <w:rPr>
          <w:lang w:val="sr-Cyrl-CS"/>
        </w:rPr>
        <w:t>.</w:t>
      </w:r>
    </w:p>
    <w:p w:rsidR="000F6F05" w:rsidRPr="009A741F" w:rsidRDefault="000F6F05" w:rsidP="000F6F05">
      <w:pPr>
        <w:pStyle w:val="ListParagraph"/>
        <w:tabs>
          <w:tab w:val="left" w:pos="720"/>
        </w:tabs>
        <w:ind w:left="0"/>
        <w:jc w:val="both"/>
        <w:rPr>
          <w:lang/>
        </w:rPr>
      </w:pPr>
      <w:r w:rsidRPr="009A741F">
        <w:rPr>
          <w:lang/>
        </w:rPr>
        <w:t xml:space="preserve">Отварање понуда обавиће се у просторијама </w:t>
      </w:r>
      <w:r w:rsidR="00B445B7" w:rsidRPr="009A741F">
        <w:rPr>
          <w:lang/>
        </w:rPr>
        <w:t>ЈП“Лозница развој“</w:t>
      </w:r>
      <w:r w:rsidRPr="009A741F">
        <w:rPr>
          <w:lang/>
        </w:rPr>
        <w:t xml:space="preserve"> са почетком у </w:t>
      </w:r>
      <w:r w:rsidRPr="00C90403">
        <w:rPr>
          <w:lang/>
        </w:rPr>
        <w:t>13:30</w:t>
      </w:r>
      <w:r w:rsidRPr="009A741F">
        <w:rPr>
          <w:lang/>
        </w:rPr>
        <w:t xml:space="preserve"> часова.</w:t>
      </w:r>
    </w:p>
    <w:p w:rsidR="001F67E3" w:rsidRPr="009A741F" w:rsidRDefault="001F67E3" w:rsidP="000F6F05">
      <w:pPr>
        <w:pStyle w:val="ListParagraph"/>
        <w:tabs>
          <w:tab w:val="left" w:pos="720"/>
        </w:tabs>
        <w:ind w:left="0"/>
        <w:jc w:val="both"/>
        <w:rPr>
          <w:lang/>
        </w:rPr>
      </w:pPr>
    </w:p>
    <w:p w:rsidR="001F67E3" w:rsidRPr="009A741F" w:rsidRDefault="001F67E3" w:rsidP="000F6F05">
      <w:pPr>
        <w:pStyle w:val="ListParagraph"/>
        <w:tabs>
          <w:tab w:val="left" w:pos="720"/>
        </w:tabs>
        <w:ind w:left="0"/>
        <w:jc w:val="both"/>
        <w:rPr>
          <w:lang/>
        </w:rPr>
      </w:pPr>
    </w:p>
    <w:p w:rsidR="000F6F05" w:rsidRPr="009A741F" w:rsidRDefault="001F67E3" w:rsidP="000F6F05">
      <w:pPr>
        <w:pStyle w:val="ListParagraph"/>
        <w:tabs>
          <w:tab w:val="left" w:pos="720"/>
        </w:tabs>
        <w:ind w:left="0"/>
        <w:jc w:val="both"/>
        <w:rPr>
          <w:lang/>
        </w:rPr>
      </w:pPr>
      <w:r w:rsidRPr="009A741F">
        <w:rPr>
          <w:lang/>
        </w:rPr>
        <w:t xml:space="preserve">           </w:t>
      </w:r>
      <w:r w:rsidR="000F6F05" w:rsidRPr="009A741F">
        <w:rPr>
          <w:lang/>
        </w:rPr>
        <w:t xml:space="preserve">Докази за додатне услове : </w:t>
      </w:r>
    </w:p>
    <w:p w:rsidR="00B445B7" w:rsidRPr="009A741F" w:rsidRDefault="00B445B7" w:rsidP="001F67E3">
      <w:pPr>
        <w:pStyle w:val="ListParagraph1"/>
        <w:ind w:left="630"/>
        <w:jc w:val="both"/>
        <w:rPr>
          <w:iCs/>
          <w:lang/>
        </w:rPr>
      </w:pPr>
      <w:r w:rsidRPr="009A741F">
        <w:rPr>
          <w:iCs/>
          <w:lang/>
        </w:rPr>
        <w:lastRenderedPageBreak/>
        <w:t>Да је понуђач у претходној години имао промет у вредности од 2.000.000 динара без ПДВ-а.</w:t>
      </w:r>
    </w:p>
    <w:p w:rsidR="00B445B7" w:rsidRPr="009A741F" w:rsidRDefault="00B445B7" w:rsidP="00B445B7">
      <w:pPr>
        <w:pStyle w:val="ListParagraph1"/>
        <w:ind w:left="1350"/>
        <w:jc w:val="both"/>
        <w:rPr>
          <w:iCs/>
          <w:lang/>
        </w:rPr>
      </w:pPr>
      <w:r w:rsidRPr="009A741F">
        <w:rPr>
          <w:iCs/>
          <w:lang/>
        </w:rPr>
        <w:t>Доказ:</w:t>
      </w:r>
    </w:p>
    <w:p w:rsidR="00B445B7" w:rsidRPr="009A741F" w:rsidRDefault="00B445B7" w:rsidP="00B445B7">
      <w:pPr>
        <w:pStyle w:val="ListParagraph1"/>
        <w:ind w:left="1350"/>
        <w:jc w:val="both"/>
      </w:pPr>
      <w:proofErr w:type="gramStart"/>
      <w:r w:rsidRPr="009A741F">
        <w:t>a</w:t>
      </w:r>
      <w:proofErr w:type="gramEnd"/>
      <w:r w:rsidRPr="009A741F">
        <w:t>. правна лица: Извештај о бонитету издат од Агенције за привредне регистре, са сажетим билансом стања и успеха за претходну годину;</w:t>
      </w:r>
    </w:p>
    <w:p w:rsidR="00B445B7" w:rsidRPr="009A741F" w:rsidRDefault="00B445B7" w:rsidP="00B445B7">
      <w:pPr>
        <w:pStyle w:val="ListParagraph1"/>
        <w:ind w:left="1350"/>
        <w:jc w:val="both"/>
      </w:pPr>
      <w:proofErr w:type="gramStart"/>
      <w:r w:rsidRPr="009A741F">
        <w:t xml:space="preserve">b. </w:t>
      </w:r>
      <w:r w:rsidRPr="009A741F">
        <w:rPr>
          <w:lang w:val="sr-Cyrl-BA"/>
        </w:rPr>
        <w:t xml:space="preserve"> </w:t>
      </w:r>
      <w:r w:rsidRPr="009A741F">
        <w:t>предузетници</w:t>
      </w:r>
      <w:proofErr w:type="gramEnd"/>
      <w:r w:rsidRPr="009A741F">
        <w:t xml:space="preserve">: биланс успеха за претходну годину; </w:t>
      </w:r>
    </w:p>
    <w:p w:rsidR="00B445B7" w:rsidRPr="009A741F" w:rsidRDefault="00B445B7" w:rsidP="00B445B7">
      <w:pPr>
        <w:pStyle w:val="ListParagraph1"/>
        <w:ind w:left="1350"/>
        <w:jc w:val="both"/>
      </w:pPr>
      <w:proofErr w:type="gramStart"/>
      <w:r w:rsidRPr="009A741F">
        <w:t xml:space="preserve">c. </w:t>
      </w:r>
      <w:r w:rsidRPr="009A741F">
        <w:rPr>
          <w:lang w:val="sr-Cyrl-BA"/>
        </w:rPr>
        <w:t xml:space="preserve"> </w:t>
      </w:r>
      <w:r w:rsidRPr="009A741F">
        <w:t>физичко</w:t>
      </w:r>
      <w:proofErr w:type="gramEnd"/>
      <w:r w:rsidRPr="009A741F">
        <w:t xml:space="preserve"> лице: потврдa пословне банке о оствареном укупном промету на пословном-текућем рачуну за претходну обрачунску годину.</w:t>
      </w:r>
    </w:p>
    <w:p w:rsidR="00B445B7" w:rsidRPr="009A741F" w:rsidRDefault="00B445B7" w:rsidP="00B445B7">
      <w:pPr>
        <w:pStyle w:val="ListParagraph1"/>
        <w:ind w:left="1350"/>
        <w:jc w:val="both"/>
        <w:rPr>
          <w:iCs/>
          <w:lang/>
        </w:rPr>
      </w:pPr>
    </w:p>
    <w:p w:rsidR="000F6F05" w:rsidRPr="009A741F" w:rsidRDefault="000F6F05" w:rsidP="000F6F05">
      <w:pPr>
        <w:jc w:val="both"/>
        <w:rPr>
          <w:bCs/>
          <w:iCs/>
        </w:rPr>
      </w:pPr>
      <w:r w:rsidRPr="009A741F">
        <w:rPr>
          <w:b/>
          <w:i/>
          <w:iCs/>
          <w:lang w:val="sr-Cyrl-CS"/>
        </w:rPr>
        <w:t>3</w:t>
      </w:r>
      <w:r w:rsidRPr="009A741F">
        <w:rPr>
          <w:b/>
          <w:i/>
          <w:iCs/>
        </w:rPr>
        <w:t>.</w:t>
      </w:r>
      <w:r w:rsidRPr="009A741F">
        <w:rPr>
          <w:b/>
          <w:bCs/>
          <w:i/>
          <w:iCs/>
        </w:rPr>
        <w:t xml:space="preserve">  ПОНУДА СА ВАРИЈАНТАМА</w:t>
      </w:r>
    </w:p>
    <w:p w:rsidR="000F6F05" w:rsidRPr="009A741F" w:rsidRDefault="000F6F05" w:rsidP="000F6F05">
      <w:pPr>
        <w:jc w:val="both"/>
        <w:rPr>
          <w:bCs/>
          <w:iCs/>
        </w:rPr>
      </w:pPr>
      <w:r w:rsidRPr="009A741F">
        <w:rPr>
          <w:bCs/>
          <w:iCs/>
        </w:rPr>
        <w:t>Подношење понуде са варијантама није дозвољено.</w:t>
      </w:r>
    </w:p>
    <w:p w:rsidR="00B445B7" w:rsidRPr="009A741F" w:rsidRDefault="00B445B7" w:rsidP="000F6F05">
      <w:pPr>
        <w:jc w:val="both"/>
        <w:rPr>
          <w:bCs/>
          <w:iCs/>
        </w:rPr>
      </w:pPr>
    </w:p>
    <w:p w:rsidR="000F6F05" w:rsidRPr="009A741F" w:rsidRDefault="000F6F05" w:rsidP="000F6F05">
      <w:pPr>
        <w:jc w:val="both"/>
      </w:pPr>
      <w:r w:rsidRPr="009A741F">
        <w:rPr>
          <w:b/>
          <w:bCs/>
          <w:i/>
          <w:iCs/>
          <w:lang w:val="sr-Cyrl-CS"/>
        </w:rPr>
        <w:t>4</w:t>
      </w:r>
      <w:r w:rsidRPr="009A741F">
        <w:rPr>
          <w:b/>
          <w:bCs/>
          <w:i/>
          <w:iCs/>
        </w:rPr>
        <w:t xml:space="preserve">. </w:t>
      </w:r>
      <w:r w:rsidRPr="009A741F">
        <w:rPr>
          <w:b/>
          <w:i/>
          <w:iCs/>
        </w:rPr>
        <w:t>НАЧИН ИЗМЕНЕ, ДОПУНЕ И ОПОЗИВА ПОНУДЕ</w:t>
      </w:r>
    </w:p>
    <w:p w:rsidR="000F6F05" w:rsidRPr="009A741F" w:rsidRDefault="000F6F05" w:rsidP="000F6F05">
      <w:pPr>
        <w:jc w:val="both"/>
      </w:pPr>
      <w:r w:rsidRPr="009A741F">
        <w:t>У року за подношење понуде понуђач може да измени, допуни или опозове своју понуду на начин који је одређен за подношење понуде.</w:t>
      </w:r>
    </w:p>
    <w:p w:rsidR="000F6F05" w:rsidRPr="009A741F" w:rsidRDefault="000F6F05" w:rsidP="000F6F05">
      <w:pPr>
        <w:jc w:val="both"/>
        <w:rPr>
          <w:rFonts w:eastAsia="TimesNewRomanPSMT"/>
          <w:bCs/>
          <w:iCs/>
        </w:rPr>
      </w:pPr>
      <w:r w:rsidRPr="009A741F">
        <w:t xml:space="preserve">Понуђач је дужан да јасно назначи који део понуде мења односно која документа накнадно доставља. </w:t>
      </w:r>
    </w:p>
    <w:p w:rsidR="000F6F05" w:rsidRPr="009A741F" w:rsidRDefault="000F6F05" w:rsidP="000F6F05">
      <w:pPr>
        <w:jc w:val="both"/>
        <w:rPr>
          <w:rFonts w:eastAsia="TimesNewRomanPSMT"/>
          <w:bCs/>
          <w:iCs/>
        </w:rPr>
      </w:pPr>
      <w:r w:rsidRPr="009A741F">
        <w:rPr>
          <w:rFonts w:eastAsia="TimesNewRomanPSMT"/>
          <w:bCs/>
          <w:iCs/>
        </w:rPr>
        <w:t>Измену, допуну или опозив понуде треба доставити на адресу</w:t>
      </w:r>
      <w:r w:rsidR="001F67E3" w:rsidRPr="009A741F">
        <w:rPr>
          <w:rFonts w:eastAsia="TimesNewRomanPSMT"/>
          <w:bCs/>
          <w:iCs/>
        </w:rPr>
        <w:t xml:space="preserve"> </w:t>
      </w:r>
      <w:r w:rsidR="00B445B7" w:rsidRPr="009A741F">
        <w:rPr>
          <w:rFonts w:eastAsia="TimesNewRomanPSMT"/>
          <w:bCs/>
          <w:iCs/>
          <w:lang w:val="sr-Cyrl-BA"/>
        </w:rPr>
        <w:t>ЈП“Лозница развој“</w:t>
      </w:r>
      <w:proofErr w:type="gramStart"/>
      <w:r w:rsidR="00B445B7" w:rsidRPr="009A741F">
        <w:rPr>
          <w:rFonts w:eastAsia="TimesNewRomanPSMT"/>
          <w:bCs/>
          <w:iCs/>
          <w:lang w:val="sr-Cyrl-BA"/>
        </w:rPr>
        <w:t>,Георгија</w:t>
      </w:r>
      <w:proofErr w:type="gramEnd"/>
      <w:r w:rsidR="00B445B7" w:rsidRPr="009A741F">
        <w:rPr>
          <w:rFonts w:eastAsia="TimesNewRomanPSMT"/>
          <w:bCs/>
          <w:iCs/>
          <w:lang w:val="sr-Cyrl-BA"/>
        </w:rPr>
        <w:t xml:space="preserve"> Јакшића 3,</w:t>
      </w:r>
      <w:r w:rsidRPr="009A741F">
        <w:rPr>
          <w:rFonts w:eastAsia="TimesNewRomanPSMT"/>
          <w:bCs/>
          <w:iCs/>
          <w:lang/>
        </w:rPr>
        <w:t xml:space="preserve"> 15300 Лозница </w:t>
      </w:r>
      <w:r w:rsidRPr="009A741F">
        <w:rPr>
          <w:i/>
          <w:iCs/>
        </w:rPr>
        <w:t xml:space="preserve">, </w:t>
      </w:r>
      <w:r w:rsidRPr="009A741F">
        <w:rPr>
          <w:rFonts w:eastAsia="TimesNewRomanPSMT"/>
          <w:bCs/>
          <w:iCs/>
          <w:color w:val="FF0000"/>
        </w:rPr>
        <w:t xml:space="preserve"> </w:t>
      </w:r>
      <w:r w:rsidRPr="009A741F">
        <w:rPr>
          <w:rFonts w:eastAsia="TimesNewRomanPSMT"/>
          <w:bCs/>
          <w:iCs/>
        </w:rPr>
        <w:t>са назнаком:</w:t>
      </w:r>
    </w:p>
    <w:p w:rsidR="000F6F05" w:rsidRPr="009A741F" w:rsidRDefault="000F6F05" w:rsidP="000F6F05">
      <w:pPr>
        <w:jc w:val="both"/>
      </w:pPr>
      <w:r w:rsidRPr="009A741F">
        <w:rPr>
          <w:rFonts w:eastAsia="TimesNewRomanPSMT"/>
          <w:bCs/>
          <w:iCs/>
        </w:rPr>
        <w:t>„</w:t>
      </w:r>
      <w:r w:rsidRPr="009A741F">
        <w:rPr>
          <w:rFonts w:eastAsia="TimesNewRomanPSMT"/>
          <w:b/>
          <w:bCs/>
          <w:iCs/>
        </w:rPr>
        <w:t>Измена понуде</w:t>
      </w:r>
      <w:r w:rsidRPr="009A741F">
        <w:rPr>
          <w:rFonts w:eastAsia="TimesNewRomanPS-BoldMT"/>
          <w:b/>
          <w:bCs/>
        </w:rPr>
        <w:t xml:space="preserve"> за јавну набавку</w:t>
      </w:r>
      <w:r w:rsidRPr="009A741F">
        <w:rPr>
          <w:rFonts w:eastAsia="TimesNewRomanPS-BoldMT"/>
          <w:b/>
          <w:bCs/>
          <w:lang/>
        </w:rPr>
        <w:t xml:space="preserve"> </w:t>
      </w:r>
      <w:r w:rsidRPr="009A741F">
        <w:t>–</w:t>
      </w:r>
      <w:r w:rsidRPr="009A741F">
        <w:rPr>
          <w:lang/>
        </w:rPr>
        <w:t xml:space="preserve"> </w:t>
      </w:r>
      <w:r w:rsidR="00B445B7" w:rsidRPr="009A741F">
        <w:rPr>
          <w:lang/>
        </w:rPr>
        <w:t xml:space="preserve">Набавка </w:t>
      </w:r>
      <w:r w:rsidR="00B445B7" w:rsidRPr="009A741F">
        <w:rPr>
          <w:lang/>
        </w:rPr>
        <w:t>канцеларијске опреме-сервер</w:t>
      </w:r>
      <w:proofErr w:type="gramStart"/>
      <w:r w:rsidR="00B445B7" w:rsidRPr="009A741F">
        <w:rPr>
          <w:lang/>
        </w:rPr>
        <w:t>,серверска</w:t>
      </w:r>
      <w:proofErr w:type="gramEnd"/>
      <w:r w:rsidR="00B445B7" w:rsidRPr="009A741F">
        <w:rPr>
          <w:lang/>
        </w:rPr>
        <w:t xml:space="preserve"> опрема,хардвер и софтвер </w:t>
      </w:r>
      <w:r w:rsidR="00B445B7" w:rsidRPr="009A741F">
        <w:t xml:space="preserve"> </w:t>
      </w:r>
      <w:r w:rsidR="00B445B7" w:rsidRPr="009A741F">
        <w:rPr>
          <w:lang w:val="sr-Cyrl-CS"/>
        </w:rPr>
        <w:t xml:space="preserve">ЈН МВ </w:t>
      </w:r>
      <w:r w:rsidR="00B445B7" w:rsidRPr="009A741F">
        <w:t>бр</w:t>
      </w:r>
      <w:r w:rsidR="00B445B7" w:rsidRPr="009A741F">
        <w:rPr>
          <w:lang w:val="sr-Cyrl-CS"/>
        </w:rPr>
        <w:t>.</w:t>
      </w:r>
      <w:r w:rsidR="00B445B7" w:rsidRPr="009A741F">
        <w:rPr>
          <w:rFonts w:eastAsia="TimesNewRomanPS-BoldMT"/>
          <w:b/>
          <w:bCs/>
          <w:lang/>
        </w:rPr>
        <w:t xml:space="preserve"> </w:t>
      </w:r>
      <w:r w:rsidR="00B445B7" w:rsidRPr="009A741F">
        <w:rPr>
          <w:rFonts w:eastAsia="TimesNewRomanPS-BoldMT"/>
          <w:b/>
          <w:bCs/>
          <w:lang w:val="sr-Cyrl-BA"/>
        </w:rPr>
        <w:t>06/2020</w:t>
      </w:r>
      <w:r w:rsidR="00B445B7" w:rsidRPr="009A741F">
        <w:t xml:space="preserve"> </w:t>
      </w:r>
      <w:r w:rsidRPr="009A741F">
        <w:rPr>
          <w:lang w:val="sr-Cyrl-CS"/>
        </w:rPr>
        <w:t xml:space="preserve"> </w:t>
      </w:r>
      <w:r w:rsidRPr="009A741F">
        <w:rPr>
          <w:rFonts w:eastAsia="TimesNewRomanPSMT"/>
          <w:b/>
          <w:bCs/>
        </w:rPr>
        <w:t xml:space="preserve">- </w:t>
      </w:r>
      <w:r w:rsidRPr="009A741F">
        <w:rPr>
          <w:rFonts w:eastAsia="TimesNewRomanPS-BoldMT"/>
          <w:b/>
          <w:bCs/>
        </w:rPr>
        <w:t>НЕ ОТВАРАТИ”</w:t>
      </w:r>
      <w:r w:rsidRPr="009A741F">
        <w:rPr>
          <w:rFonts w:eastAsia="TimesNewRomanPSMT"/>
          <w:bCs/>
          <w:iCs/>
        </w:rPr>
        <w:t xml:space="preserve"> или</w:t>
      </w:r>
    </w:p>
    <w:p w:rsidR="000F6F05" w:rsidRPr="009A741F" w:rsidRDefault="000F6F05" w:rsidP="000F6F05">
      <w:pPr>
        <w:jc w:val="both"/>
      </w:pPr>
      <w:r w:rsidRPr="009A741F">
        <w:rPr>
          <w:rFonts w:eastAsia="TimesNewRomanPSMT"/>
          <w:bCs/>
          <w:iCs/>
        </w:rPr>
        <w:t>„</w:t>
      </w:r>
      <w:r w:rsidRPr="009A741F">
        <w:rPr>
          <w:rFonts w:eastAsia="TimesNewRomanPSMT"/>
          <w:b/>
          <w:bCs/>
          <w:iCs/>
        </w:rPr>
        <w:t>Допуна понуде</w:t>
      </w:r>
      <w:r w:rsidRPr="009A741F">
        <w:rPr>
          <w:rFonts w:eastAsia="TimesNewRomanPSMT"/>
          <w:bCs/>
          <w:iCs/>
        </w:rPr>
        <w:t xml:space="preserve"> </w:t>
      </w:r>
      <w:r w:rsidRPr="009A741F">
        <w:rPr>
          <w:rFonts w:eastAsia="TimesNewRomanPS-BoldMT"/>
          <w:b/>
          <w:bCs/>
        </w:rPr>
        <w:t>за јавну набавку</w:t>
      </w:r>
      <w:r w:rsidRPr="009A741F">
        <w:t xml:space="preserve"> –</w:t>
      </w:r>
      <w:r w:rsidRPr="009A741F">
        <w:rPr>
          <w:lang/>
        </w:rPr>
        <w:t xml:space="preserve"> </w:t>
      </w:r>
      <w:r w:rsidR="00B445B7" w:rsidRPr="009A741F">
        <w:rPr>
          <w:lang/>
        </w:rPr>
        <w:t xml:space="preserve">Набавка </w:t>
      </w:r>
      <w:r w:rsidR="00B445B7" w:rsidRPr="009A741F">
        <w:rPr>
          <w:lang/>
        </w:rPr>
        <w:t>канцеларијске опреме-сервер</w:t>
      </w:r>
      <w:proofErr w:type="gramStart"/>
      <w:r w:rsidR="00B445B7" w:rsidRPr="009A741F">
        <w:rPr>
          <w:lang/>
        </w:rPr>
        <w:t>,серверска</w:t>
      </w:r>
      <w:proofErr w:type="gramEnd"/>
      <w:r w:rsidR="00B445B7" w:rsidRPr="009A741F">
        <w:rPr>
          <w:lang/>
        </w:rPr>
        <w:t xml:space="preserve"> опрема,хардвер и софтвер </w:t>
      </w:r>
      <w:r w:rsidR="00B445B7" w:rsidRPr="009A741F">
        <w:t xml:space="preserve"> </w:t>
      </w:r>
      <w:r w:rsidR="00B445B7" w:rsidRPr="009A741F">
        <w:rPr>
          <w:lang w:val="sr-Cyrl-CS"/>
        </w:rPr>
        <w:t xml:space="preserve">ЈН МВ </w:t>
      </w:r>
      <w:r w:rsidR="00B445B7" w:rsidRPr="009A741F">
        <w:t>бр</w:t>
      </w:r>
      <w:r w:rsidR="00B445B7" w:rsidRPr="009A741F">
        <w:rPr>
          <w:lang w:val="sr-Cyrl-CS"/>
        </w:rPr>
        <w:t>.</w:t>
      </w:r>
      <w:r w:rsidR="00B445B7" w:rsidRPr="009A741F">
        <w:rPr>
          <w:rFonts w:eastAsia="TimesNewRomanPS-BoldMT"/>
          <w:b/>
          <w:bCs/>
          <w:lang/>
        </w:rPr>
        <w:t xml:space="preserve"> </w:t>
      </w:r>
      <w:r w:rsidR="00B445B7" w:rsidRPr="009A741F">
        <w:rPr>
          <w:rFonts w:eastAsia="TimesNewRomanPS-BoldMT"/>
          <w:b/>
          <w:bCs/>
          <w:lang w:val="sr-Cyrl-BA"/>
        </w:rPr>
        <w:t>06/2020</w:t>
      </w:r>
      <w:r w:rsidR="00B445B7" w:rsidRPr="009A741F">
        <w:t xml:space="preserve"> </w:t>
      </w:r>
      <w:r w:rsidRPr="009A741F">
        <w:rPr>
          <w:rFonts w:eastAsia="TimesNewRomanPSMT"/>
          <w:b/>
          <w:bCs/>
        </w:rPr>
        <w:t xml:space="preserve">- </w:t>
      </w:r>
      <w:r w:rsidRPr="009A741F">
        <w:rPr>
          <w:rFonts w:eastAsia="TimesNewRomanPS-BoldMT"/>
          <w:b/>
          <w:bCs/>
        </w:rPr>
        <w:t>НЕ ОТВАРАТИ”</w:t>
      </w:r>
      <w:r w:rsidRPr="009A741F">
        <w:t xml:space="preserve"> </w:t>
      </w:r>
      <w:r w:rsidRPr="009A741F">
        <w:rPr>
          <w:rFonts w:eastAsia="TimesNewRomanPSMT"/>
          <w:bCs/>
          <w:iCs/>
        </w:rPr>
        <w:t xml:space="preserve"> или</w:t>
      </w:r>
    </w:p>
    <w:p w:rsidR="000F6F05" w:rsidRPr="009A741F" w:rsidRDefault="000F6F05" w:rsidP="000F6F05">
      <w:pPr>
        <w:jc w:val="both"/>
      </w:pPr>
      <w:r w:rsidRPr="009A741F">
        <w:rPr>
          <w:rFonts w:eastAsia="TimesNewRomanPSMT"/>
          <w:bCs/>
          <w:iCs/>
        </w:rPr>
        <w:t>„</w:t>
      </w:r>
      <w:r w:rsidRPr="009A741F">
        <w:rPr>
          <w:rFonts w:eastAsia="TimesNewRomanPSMT"/>
          <w:b/>
          <w:bCs/>
          <w:iCs/>
        </w:rPr>
        <w:t>Опозив понуде</w:t>
      </w:r>
      <w:r w:rsidRPr="009A741F">
        <w:rPr>
          <w:rFonts w:eastAsia="TimesNewRomanPSMT"/>
          <w:bCs/>
          <w:iCs/>
        </w:rPr>
        <w:t xml:space="preserve"> </w:t>
      </w:r>
      <w:r w:rsidRPr="009A741F">
        <w:rPr>
          <w:rFonts w:eastAsia="TimesNewRomanPS-BoldMT"/>
          <w:b/>
          <w:bCs/>
        </w:rPr>
        <w:t>за јавну набавку</w:t>
      </w:r>
      <w:r w:rsidRPr="009A741F">
        <w:rPr>
          <w:rFonts w:eastAsia="TimesNewRomanPS-BoldMT"/>
          <w:b/>
          <w:bCs/>
          <w:lang/>
        </w:rPr>
        <w:t xml:space="preserve"> </w:t>
      </w:r>
      <w:r w:rsidRPr="009A741F">
        <w:t>–</w:t>
      </w:r>
      <w:r w:rsidRPr="009A741F">
        <w:rPr>
          <w:lang/>
        </w:rPr>
        <w:t xml:space="preserve"> </w:t>
      </w:r>
      <w:r w:rsidR="00B445B7" w:rsidRPr="009A741F">
        <w:rPr>
          <w:lang/>
        </w:rPr>
        <w:t xml:space="preserve">Набавка </w:t>
      </w:r>
      <w:r w:rsidR="00B445B7" w:rsidRPr="009A741F">
        <w:rPr>
          <w:lang/>
        </w:rPr>
        <w:t>канцеларијске опреме-сервер</w:t>
      </w:r>
      <w:proofErr w:type="gramStart"/>
      <w:r w:rsidR="00B445B7" w:rsidRPr="009A741F">
        <w:rPr>
          <w:lang/>
        </w:rPr>
        <w:t>,серверска</w:t>
      </w:r>
      <w:proofErr w:type="gramEnd"/>
      <w:r w:rsidR="00B445B7" w:rsidRPr="009A741F">
        <w:rPr>
          <w:lang/>
        </w:rPr>
        <w:t xml:space="preserve"> опрема,хардвер и софтвер </w:t>
      </w:r>
      <w:r w:rsidR="00B445B7" w:rsidRPr="009A741F">
        <w:t xml:space="preserve"> </w:t>
      </w:r>
      <w:r w:rsidR="00B445B7" w:rsidRPr="009A741F">
        <w:rPr>
          <w:lang w:val="sr-Cyrl-CS"/>
        </w:rPr>
        <w:t xml:space="preserve">ЈН МВ </w:t>
      </w:r>
      <w:r w:rsidR="00B445B7" w:rsidRPr="009A741F">
        <w:t>бр</w:t>
      </w:r>
      <w:r w:rsidR="00B445B7" w:rsidRPr="009A741F">
        <w:rPr>
          <w:lang w:val="sr-Cyrl-CS"/>
        </w:rPr>
        <w:t>.</w:t>
      </w:r>
      <w:r w:rsidR="00B445B7" w:rsidRPr="009A741F">
        <w:rPr>
          <w:rFonts w:eastAsia="TimesNewRomanPS-BoldMT"/>
          <w:b/>
          <w:bCs/>
          <w:lang/>
        </w:rPr>
        <w:t xml:space="preserve"> </w:t>
      </w:r>
      <w:r w:rsidR="00B445B7" w:rsidRPr="009A741F">
        <w:rPr>
          <w:rFonts w:eastAsia="TimesNewRomanPS-BoldMT"/>
          <w:b/>
          <w:bCs/>
          <w:lang w:val="sr-Cyrl-BA"/>
        </w:rPr>
        <w:t>06/2020</w:t>
      </w:r>
      <w:r w:rsidR="00B445B7" w:rsidRPr="009A741F">
        <w:t xml:space="preserve"> </w:t>
      </w:r>
      <w:r w:rsidRPr="009A741F">
        <w:t xml:space="preserve"> </w:t>
      </w:r>
      <w:r w:rsidRPr="009A741F">
        <w:rPr>
          <w:rFonts w:eastAsia="TimesNewRomanPS-BoldMT"/>
          <w:b/>
          <w:bCs/>
        </w:rPr>
        <w:t xml:space="preserve"> </w:t>
      </w:r>
      <w:r w:rsidRPr="009A741F">
        <w:rPr>
          <w:rFonts w:eastAsia="TimesNewRomanPSMT"/>
          <w:b/>
          <w:bCs/>
        </w:rPr>
        <w:t xml:space="preserve">- </w:t>
      </w:r>
      <w:r w:rsidRPr="009A741F">
        <w:rPr>
          <w:rFonts w:eastAsia="TimesNewRomanPS-BoldMT"/>
          <w:b/>
          <w:bCs/>
        </w:rPr>
        <w:t>НЕ ОТВАРАТИ”</w:t>
      </w:r>
      <w:r w:rsidRPr="009A741F">
        <w:t xml:space="preserve"> </w:t>
      </w:r>
      <w:r w:rsidRPr="009A741F">
        <w:rPr>
          <w:rFonts w:eastAsia="TimesNewRomanPSMT"/>
          <w:b/>
          <w:bCs/>
        </w:rPr>
        <w:t xml:space="preserve">- </w:t>
      </w:r>
      <w:r w:rsidRPr="009A741F">
        <w:rPr>
          <w:rFonts w:eastAsia="TimesNewRomanPS-BoldMT"/>
          <w:b/>
          <w:bCs/>
        </w:rPr>
        <w:t xml:space="preserve">НЕ ОТВАРАТИ” </w:t>
      </w:r>
      <w:r w:rsidRPr="009A741F">
        <w:rPr>
          <w:rFonts w:eastAsia="TimesNewRomanPS-BoldMT"/>
          <w:bCs/>
        </w:rPr>
        <w:t xml:space="preserve"> или</w:t>
      </w:r>
    </w:p>
    <w:p w:rsidR="000F6F05" w:rsidRPr="009A741F" w:rsidRDefault="000F6F05" w:rsidP="000F6F05">
      <w:pPr>
        <w:jc w:val="both"/>
      </w:pPr>
      <w:r w:rsidRPr="009A741F">
        <w:rPr>
          <w:rFonts w:eastAsia="TimesNewRomanPSMT"/>
          <w:bCs/>
          <w:iCs/>
        </w:rPr>
        <w:t>„</w:t>
      </w:r>
      <w:r w:rsidRPr="009A741F">
        <w:rPr>
          <w:rFonts w:eastAsia="TimesNewRomanPSMT"/>
          <w:b/>
          <w:bCs/>
          <w:iCs/>
        </w:rPr>
        <w:t>Измена и допуна понуде</w:t>
      </w:r>
      <w:r w:rsidRPr="009A741F">
        <w:rPr>
          <w:rFonts w:eastAsia="TimesNewRomanPS-BoldMT"/>
          <w:b/>
          <w:bCs/>
        </w:rPr>
        <w:t xml:space="preserve"> за јавну набавку</w:t>
      </w:r>
      <w:r w:rsidRPr="009A741F">
        <w:rPr>
          <w:rFonts w:eastAsia="TimesNewRomanPS-BoldMT"/>
          <w:b/>
          <w:bCs/>
          <w:lang/>
        </w:rPr>
        <w:t xml:space="preserve"> </w:t>
      </w:r>
      <w:r w:rsidRPr="009A741F">
        <w:t>–</w:t>
      </w:r>
      <w:r w:rsidRPr="009A741F">
        <w:rPr>
          <w:lang/>
        </w:rPr>
        <w:t xml:space="preserve"> </w:t>
      </w:r>
      <w:r w:rsidR="00B445B7" w:rsidRPr="009A741F">
        <w:rPr>
          <w:lang/>
        </w:rPr>
        <w:t xml:space="preserve">Набавка </w:t>
      </w:r>
      <w:r w:rsidR="00B445B7" w:rsidRPr="009A741F">
        <w:rPr>
          <w:lang/>
        </w:rPr>
        <w:t>канцеларијске опреме-сервер</w:t>
      </w:r>
      <w:proofErr w:type="gramStart"/>
      <w:r w:rsidR="00B445B7" w:rsidRPr="009A741F">
        <w:rPr>
          <w:lang/>
        </w:rPr>
        <w:t>,серверска</w:t>
      </w:r>
      <w:proofErr w:type="gramEnd"/>
      <w:r w:rsidR="00B445B7" w:rsidRPr="009A741F">
        <w:rPr>
          <w:lang/>
        </w:rPr>
        <w:t xml:space="preserve"> опрема,хардвер и софтвер </w:t>
      </w:r>
      <w:r w:rsidR="00B445B7" w:rsidRPr="009A741F">
        <w:t xml:space="preserve"> </w:t>
      </w:r>
      <w:r w:rsidR="00B445B7" w:rsidRPr="009A741F">
        <w:rPr>
          <w:lang w:val="sr-Cyrl-CS"/>
        </w:rPr>
        <w:t xml:space="preserve">ЈН МВ </w:t>
      </w:r>
      <w:r w:rsidR="00B445B7" w:rsidRPr="009A741F">
        <w:t>бр</w:t>
      </w:r>
      <w:r w:rsidR="00B445B7" w:rsidRPr="009A741F">
        <w:rPr>
          <w:lang w:val="sr-Cyrl-CS"/>
        </w:rPr>
        <w:t>.</w:t>
      </w:r>
      <w:r w:rsidR="00B445B7" w:rsidRPr="009A741F">
        <w:rPr>
          <w:rFonts w:eastAsia="TimesNewRomanPS-BoldMT"/>
          <w:b/>
          <w:bCs/>
          <w:lang/>
        </w:rPr>
        <w:t xml:space="preserve"> </w:t>
      </w:r>
      <w:r w:rsidR="00B445B7" w:rsidRPr="009A741F">
        <w:rPr>
          <w:rFonts w:eastAsia="TimesNewRomanPS-BoldMT"/>
          <w:b/>
          <w:bCs/>
          <w:lang w:val="sr-Cyrl-BA"/>
        </w:rPr>
        <w:t>06/2020</w:t>
      </w:r>
      <w:r w:rsidR="00B445B7" w:rsidRPr="009A741F">
        <w:t xml:space="preserve"> </w:t>
      </w:r>
      <w:r w:rsidRPr="009A741F">
        <w:rPr>
          <w:rFonts w:eastAsia="TimesNewRomanPSMT"/>
          <w:b/>
          <w:bCs/>
        </w:rPr>
        <w:t xml:space="preserve">- </w:t>
      </w:r>
      <w:r w:rsidRPr="009A741F">
        <w:rPr>
          <w:rFonts w:eastAsia="TimesNewRomanPS-BoldMT"/>
          <w:b/>
          <w:bCs/>
        </w:rPr>
        <w:t>НЕ ОТВАРАТИ”</w:t>
      </w:r>
      <w:r w:rsidRPr="009A741F">
        <w:t xml:space="preserve"> </w:t>
      </w:r>
      <w:r w:rsidRPr="009A741F">
        <w:rPr>
          <w:rFonts w:eastAsia="TimesNewRomanPSMT"/>
          <w:b/>
          <w:bCs/>
        </w:rPr>
        <w:t xml:space="preserve">- </w:t>
      </w:r>
      <w:r w:rsidRPr="009A741F">
        <w:rPr>
          <w:rFonts w:eastAsia="TimesNewRomanPS-BoldMT"/>
          <w:b/>
          <w:bCs/>
        </w:rPr>
        <w:t>НЕ ОТВАРАТИ”.</w:t>
      </w:r>
    </w:p>
    <w:p w:rsidR="000F6F05" w:rsidRPr="009A741F" w:rsidRDefault="000F6F05" w:rsidP="000F6F05">
      <w:pPr>
        <w:jc w:val="both"/>
      </w:pPr>
      <w:r w:rsidRPr="009A741F">
        <w:rPr>
          <w:rFonts w:eastAsia="TimesNewRomanPSMT"/>
          <w:bCs/>
        </w:rPr>
        <w:t>На полеђини коверте или на кутији навести назив</w:t>
      </w:r>
      <w:r w:rsidRPr="009A741F">
        <w:rPr>
          <w:rFonts w:eastAsia="TimesNewRomanPSMT"/>
          <w:bCs/>
          <w:lang w:val="sr-Cyrl-CS"/>
        </w:rPr>
        <w:t xml:space="preserve"> и адресу</w:t>
      </w:r>
      <w:r w:rsidRPr="009A741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6F05" w:rsidRPr="009A741F" w:rsidRDefault="000F6F05" w:rsidP="000F6F05">
      <w:pPr>
        <w:jc w:val="both"/>
        <w:rPr>
          <w:lang/>
        </w:rPr>
      </w:pPr>
      <w:r w:rsidRPr="009A741F">
        <w:t>По истеку рока за подношење понуда понуђач не може да повуче нити да мења своју понуду.</w:t>
      </w:r>
    </w:p>
    <w:p w:rsidR="000F6F05" w:rsidRPr="009A741F" w:rsidRDefault="001F67E3" w:rsidP="000F6F05">
      <w:pPr>
        <w:jc w:val="both"/>
        <w:rPr>
          <w:lang/>
        </w:rPr>
      </w:pPr>
      <w:r w:rsidRPr="009A741F">
        <w:rPr>
          <w:lang/>
        </w:rPr>
        <w:t>Ком</w:t>
      </w:r>
      <w:r w:rsidRPr="009A741F">
        <w:rPr>
          <w:lang w:val="sr-Cyrl-BA"/>
        </w:rPr>
        <w:t>у</w:t>
      </w:r>
      <w:r w:rsidR="000F6F05" w:rsidRPr="009A741F">
        <w:rPr>
          <w:lang/>
        </w:rPr>
        <w:t>никација се одвија писаним путем  преко писарнице наручиоца.</w:t>
      </w:r>
    </w:p>
    <w:p w:rsidR="00B445B7" w:rsidRPr="009A741F" w:rsidRDefault="00B445B7" w:rsidP="000F6F05">
      <w:pPr>
        <w:jc w:val="both"/>
        <w:rPr>
          <w:b/>
          <w:i/>
          <w:iCs/>
          <w:lang/>
        </w:rPr>
      </w:pPr>
    </w:p>
    <w:p w:rsidR="000F6F05" w:rsidRPr="009A741F" w:rsidRDefault="000F6F05" w:rsidP="000F6F05">
      <w:pPr>
        <w:jc w:val="both"/>
      </w:pPr>
      <w:r w:rsidRPr="009A741F">
        <w:rPr>
          <w:b/>
          <w:bCs/>
          <w:i/>
          <w:iCs/>
          <w:lang w:val="sr-Cyrl-CS"/>
        </w:rPr>
        <w:t>5</w:t>
      </w:r>
      <w:r w:rsidRPr="009A741F">
        <w:rPr>
          <w:b/>
          <w:bCs/>
          <w:i/>
          <w:iCs/>
        </w:rPr>
        <w:t xml:space="preserve">. УЧЕСТВОВАЊЕ У ЗАЈЕДНИЧКОЈ ПОНУДИ ИЛИ КАО ПОДИЗВОЂАЧ </w:t>
      </w:r>
    </w:p>
    <w:p w:rsidR="000F6F05" w:rsidRPr="009A741F" w:rsidRDefault="000F6F05" w:rsidP="000F6F05">
      <w:pPr>
        <w:jc w:val="both"/>
        <w:rPr>
          <w:iCs/>
        </w:rPr>
      </w:pPr>
      <w:r w:rsidRPr="009A741F">
        <w:rPr>
          <w:bCs/>
          <w:iCs/>
        </w:rPr>
        <w:t>Понуђач може да поднесе само једну понуду.</w:t>
      </w:r>
      <w:r w:rsidRPr="009A741F">
        <w:rPr>
          <w:i/>
          <w:iCs/>
        </w:rPr>
        <w:t xml:space="preserve"> </w:t>
      </w:r>
    </w:p>
    <w:p w:rsidR="000F6F05" w:rsidRPr="009A741F" w:rsidRDefault="000F6F05" w:rsidP="000F6F05">
      <w:pPr>
        <w:jc w:val="both"/>
        <w:rPr>
          <w:iCs/>
        </w:rPr>
      </w:pPr>
      <w:r w:rsidRPr="009A741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F6F05" w:rsidRPr="009A741F" w:rsidRDefault="000F6F05" w:rsidP="000F6F05">
      <w:pPr>
        <w:jc w:val="both"/>
        <w:rPr>
          <w:iCs/>
        </w:rPr>
      </w:pPr>
      <w:r w:rsidRPr="009A741F">
        <w:rPr>
          <w:iCs/>
        </w:rPr>
        <w:t xml:space="preserve">У Обрасцу понуде </w:t>
      </w:r>
      <w:r w:rsidRPr="009A741F">
        <w:rPr>
          <w:iCs/>
          <w:lang w:val="sr-Cyrl-CS"/>
        </w:rPr>
        <w:t xml:space="preserve">(поглавље </w:t>
      </w:r>
      <w:r w:rsidRPr="009A741F">
        <w:rPr>
          <w:iCs/>
        </w:rPr>
        <w:t>VI</w:t>
      </w:r>
      <w:r w:rsidRPr="009A741F">
        <w:rPr>
          <w:iCs/>
          <w:lang w:val="ru-RU"/>
        </w:rPr>
        <w:t>)</w:t>
      </w:r>
      <w:r w:rsidRPr="009A741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67E3" w:rsidRPr="009A741F" w:rsidRDefault="001F67E3" w:rsidP="000F6F05">
      <w:pPr>
        <w:jc w:val="both"/>
        <w:rPr>
          <w:iCs/>
        </w:rPr>
      </w:pPr>
    </w:p>
    <w:p w:rsidR="00B445B7" w:rsidRPr="009A741F" w:rsidRDefault="00B445B7" w:rsidP="000F6F05">
      <w:pPr>
        <w:jc w:val="both"/>
        <w:rPr>
          <w:i/>
          <w:iCs/>
          <w:color w:val="FF0000"/>
        </w:rPr>
      </w:pPr>
    </w:p>
    <w:p w:rsidR="000F6F05" w:rsidRPr="009A741F" w:rsidRDefault="000F6F05" w:rsidP="000F6F05">
      <w:pPr>
        <w:jc w:val="both"/>
        <w:rPr>
          <w:iCs/>
        </w:rPr>
      </w:pPr>
      <w:r w:rsidRPr="009A741F">
        <w:rPr>
          <w:b/>
          <w:bCs/>
          <w:i/>
          <w:iCs/>
          <w:lang w:val="sr-Cyrl-CS"/>
        </w:rPr>
        <w:t>6</w:t>
      </w:r>
      <w:r w:rsidRPr="009A741F">
        <w:rPr>
          <w:b/>
          <w:bCs/>
          <w:i/>
          <w:iCs/>
        </w:rPr>
        <w:t>. ПОНУДА СА ПОДИЗВОЂАЧЕМ</w:t>
      </w:r>
    </w:p>
    <w:p w:rsidR="000F6F05" w:rsidRPr="009A741F" w:rsidRDefault="000F6F05" w:rsidP="000F6F05">
      <w:pPr>
        <w:jc w:val="both"/>
        <w:rPr>
          <w:iCs/>
        </w:rPr>
      </w:pPr>
      <w:r w:rsidRPr="009A741F">
        <w:rPr>
          <w:iCs/>
        </w:rPr>
        <w:t>Уколико понуђач подноси понуду са подизвођачем дужан је да у Обрасцу понуде</w:t>
      </w:r>
      <w:r w:rsidRPr="009A741F">
        <w:rPr>
          <w:iCs/>
          <w:lang w:val="sr-Cyrl-CS"/>
        </w:rPr>
        <w:t xml:space="preserve"> (поглавље </w:t>
      </w:r>
      <w:r w:rsidRPr="009A741F">
        <w:rPr>
          <w:iCs/>
        </w:rPr>
        <w:t>VI</w:t>
      </w:r>
      <w:r w:rsidRPr="009A741F">
        <w:rPr>
          <w:iCs/>
          <w:lang w:val="ru-RU"/>
        </w:rPr>
        <w:t>)</w:t>
      </w:r>
      <w:r w:rsidRPr="009A741F">
        <w:rPr>
          <w:iCs/>
        </w:rPr>
        <w:t xml:space="preserve"> наведе да понуду подноси са по</w:t>
      </w:r>
      <w:r w:rsidRPr="009A741F">
        <w:rPr>
          <w:iCs/>
          <w:lang/>
        </w:rPr>
        <w:t>д</w:t>
      </w:r>
      <w:r w:rsidRPr="009A741F">
        <w:rPr>
          <w:iCs/>
        </w:rPr>
        <w:t xml:space="preserve">извођачем, проценат укупне вредности </w:t>
      </w:r>
      <w:r w:rsidRPr="009A741F">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0F6F05" w:rsidRPr="009A741F" w:rsidRDefault="000F6F05" w:rsidP="000F6F05">
      <w:pPr>
        <w:jc w:val="both"/>
        <w:rPr>
          <w:iCs/>
          <w:lang/>
        </w:rPr>
      </w:pPr>
      <w:r w:rsidRPr="009A741F">
        <w:rPr>
          <w:iCs/>
        </w:rPr>
        <w:t xml:space="preserve">Понуђач </w:t>
      </w:r>
      <w:r w:rsidRPr="009A741F">
        <w:rPr>
          <w:iCs/>
          <w:color w:val="auto"/>
        </w:rPr>
        <w:t>у Обрасцу понуде</w:t>
      </w:r>
      <w:r w:rsidRPr="009A741F">
        <w:rPr>
          <w:i/>
          <w:iCs/>
          <w:color w:val="FF0000"/>
        </w:rPr>
        <w:t xml:space="preserve"> </w:t>
      </w:r>
      <w:r w:rsidRPr="009A741F">
        <w:rPr>
          <w:iCs/>
          <w:color w:val="auto"/>
        </w:rPr>
        <w:t>нав</w:t>
      </w:r>
      <w:r w:rsidRPr="009A741F">
        <w:rPr>
          <w:iCs/>
          <w:color w:val="auto"/>
          <w:lang/>
        </w:rPr>
        <w:t>о</w:t>
      </w:r>
      <w:r w:rsidRPr="009A741F">
        <w:rPr>
          <w:iCs/>
          <w:color w:val="auto"/>
        </w:rPr>
        <w:t>д</w:t>
      </w:r>
      <w:r w:rsidRPr="009A741F">
        <w:rPr>
          <w:iCs/>
          <w:color w:val="auto"/>
          <w:lang/>
        </w:rPr>
        <w:t>и</w:t>
      </w:r>
      <w:r w:rsidRPr="009A741F">
        <w:rPr>
          <w:iCs/>
          <w:color w:val="auto"/>
        </w:rPr>
        <w:t xml:space="preserve"> </w:t>
      </w:r>
      <w:r w:rsidRPr="009A741F">
        <w:rPr>
          <w:iCs/>
        </w:rPr>
        <w:t xml:space="preserve">назив и седиште подизвођача, уколико ће делимично извршење набавке поверити подизвођачу. </w:t>
      </w:r>
    </w:p>
    <w:p w:rsidR="000F6F05" w:rsidRPr="009A741F" w:rsidRDefault="000F6F05" w:rsidP="000F6F05">
      <w:pPr>
        <w:jc w:val="both"/>
        <w:rPr>
          <w:rFonts w:eastAsia="TimesNewRomanPSMT"/>
          <w:bCs/>
        </w:rPr>
      </w:pPr>
      <w:r w:rsidRPr="009A741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A741F">
        <w:rPr>
          <w:rFonts w:eastAsia="TimesNewRomanPSMT"/>
          <w:bCs/>
        </w:rPr>
        <w:t xml:space="preserve"> </w:t>
      </w:r>
    </w:p>
    <w:p w:rsidR="000F6F05" w:rsidRPr="009A741F" w:rsidRDefault="000F6F05" w:rsidP="000F6F05">
      <w:pPr>
        <w:jc w:val="both"/>
        <w:rPr>
          <w:iCs/>
        </w:rPr>
      </w:pPr>
      <w:r w:rsidRPr="009A741F">
        <w:rPr>
          <w:rFonts w:eastAsia="TimesNewRomanPSMT"/>
          <w:bCs/>
        </w:rPr>
        <w:t xml:space="preserve">Понуђач је дужан да за подизвођаче достави доказе о испуњености услова који су наведени у </w:t>
      </w:r>
      <w:r w:rsidRPr="009A741F">
        <w:rPr>
          <w:rFonts w:eastAsia="TimesNewRomanPSMT"/>
          <w:bCs/>
          <w:lang w:val="sr-Cyrl-CS"/>
        </w:rPr>
        <w:t>поглављу</w:t>
      </w:r>
      <w:r w:rsidRPr="009A741F">
        <w:rPr>
          <w:rFonts w:eastAsia="TimesNewRomanPSMT"/>
          <w:bCs/>
        </w:rPr>
        <w:t xml:space="preserve"> IV</w:t>
      </w:r>
      <w:r w:rsidRPr="009A741F">
        <w:rPr>
          <w:rFonts w:eastAsia="TimesNewRomanPSMT"/>
          <w:bCs/>
          <w:lang w:val="ru-RU"/>
        </w:rPr>
        <w:t xml:space="preserve"> </w:t>
      </w:r>
      <w:r w:rsidRPr="009A741F">
        <w:rPr>
          <w:rFonts w:eastAsia="TimesNewRomanPSMT"/>
          <w:bCs/>
        </w:rPr>
        <w:t>конкурсне документације</w:t>
      </w:r>
      <w:r w:rsidRPr="009A741F">
        <w:rPr>
          <w:rFonts w:eastAsia="TimesNewRomanPSMT"/>
          <w:bCs/>
          <w:lang/>
        </w:rPr>
        <w:t>, у складу са упутством како се доказује испуњеност услова (Образац изјаве</w:t>
      </w:r>
      <w:r w:rsidRPr="009A741F">
        <w:rPr>
          <w:rFonts w:eastAsia="TimesNewRomanPSMT"/>
          <w:bCs/>
        </w:rPr>
        <w:t xml:space="preserve"> </w:t>
      </w:r>
      <w:r w:rsidRPr="009A741F">
        <w:rPr>
          <w:rFonts w:eastAsia="TimesNewRomanPSMT"/>
          <w:bCs/>
          <w:lang/>
        </w:rPr>
        <w:t>из</w:t>
      </w:r>
      <w:r w:rsidRPr="009A741F">
        <w:rPr>
          <w:rFonts w:eastAsia="TimesNewRomanPSMT"/>
          <w:bCs/>
        </w:rPr>
        <w:t xml:space="preserve"> </w:t>
      </w:r>
      <w:r w:rsidRPr="009A741F">
        <w:rPr>
          <w:rFonts w:eastAsia="TimesNewRomanPSMT"/>
          <w:bCs/>
          <w:lang w:val="sr-Cyrl-CS"/>
        </w:rPr>
        <w:t>поглаваља</w:t>
      </w:r>
      <w:r w:rsidRPr="009A741F">
        <w:rPr>
          <w:rFonts w:eastAsia="TimesNewRomanPSMT"/>
          <w:bCs/>
        </w:rPr>
        <w:t xml:space="preserve"> IV</w:t>
      </w:r>
      <w:r w:rsidRPr="009A741F">
        <w:rPr>
          <w:rFonts w:eastAsia="TimesNewRomanPSMT"/>
          <w:bCs/>
          <w:lang w:val="ru-RU"/>
        </w:rPr>
        <w:t xml:space="preserve"> одељак 3.</w:t>
      </w:r>
      <w:r w:rsidRPr="009A741F">
        <w:rPr>
          <w:rFonts w:eastAsia="TimesNewRomanPSMT"/>
          <w:bCs/>
          <w:lang/>
        </w:rPr>
        <w:t>)</w:t>
      </w:r>
      <w:r w:rsidRPr="009A741F">
        <w:rPr>
          <w:rFonts w:eastAsia="TimesNewRomanPSMT"/>
          <w:bCs/>
        </w:rPr>
        <w:t>.</w:t>
      </w:r>
    </w:p>
    <w:p w:rsidR="000F6F05" w:rsidRPr="009A741F" w:rsidRDefault="000F6F05" w:rsidP="000F6F05">
      <w:pPr>
        <w:jc w:val="both"/>
        <w:rPr>
          <w:iCs/>
        </w:rPr>
      </w:pPr>
      <w:r w:rsidRPr="009A741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F6F05" w:rsidRPr="009A741F" w:rsidRDefault="000F6F05" w:rsidP="000F6F05">
      <w:pPr>
        <w:jc w:val="both"/>
        <w:rPr>
          <w:iCs/>
        </w:rPr>
      </w:pPr>
      <w:r w:rsidRPr="009A741F">
        <w:rPr>
          <w:iCs/>
        </w:rPr>
        <w:t>Понуђач је дужан да наручиоцу, на његов захтев, омогући приступ код подизвођача, ради утврђивања испуњености тражених услова.</w:t>
      </w:r>
    </w:p>
    <w:p w:rsidR="000F6F05" w:rsidRPr="009A741F" w:rsidRDefault="000F6F05" w:rsidP="000F6F05">
      <w:pPr>
        <w:jc w:val="both"/>
        <w:rPr>
          <w:color w:val="FF0000"/>
          <w:lang/>
        </w:rPr>
      </w:pPr>
    </w:p>
    <w:p w:rsidR="000F6F05" w:rsidRPr="009A741F" w:rsidRDefault="000F6F05" w:rsidP="000F6F05">
      <w:pPr>
        <w:jc w:val="both"/>
      </w:pPr>
      <w:r w:rsidRPr="009A741F">
        <w:rPr>
          <w:b/>
          <w:i/>
        </w:rPr>
        <w:t>7. ЗАЈЕДНИЧКА ПОНУДА</w:t>
      </w:r>
    </w:p>
    <w:p w:rsidR="000F6F05" w:rsidRPr="009A741F" w:rsidRDefault="000F6F05" w:rsidP="000F6F05">
      <w:pPr>
        <w:jc w:val="both"/>
      </w:pPr>
      <w:r w:rsidRPr="009A741F">
        <w:t>Понуду може поднети група понуђача.</w:t>
      </w:r>
    </w:p>
    <w:p w:rsidR="000F6F05" w:rsidRPr="009A741F" w:rsidRDefault="000F6F05" w:rsidP="000F6F05">
      <w:pPr>
        <w:jc w:val="both"/>
      </w:pPr>
      <w:r w:rsidRPr="009A741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A741F">
        <w:t>ст</w:t>
      </w:r>
      <w:proofErr w:type="gramEnd"/>
      <w:r w:rsidRPr="009A741F">
        <w:rPr>
          <w:lang w:val="sr-Cyrl-CS"/>
        </w:rPr>
        <w:t>.</w:t>
      </w:r>
      <w:r w:rsidRPr="009A741F">
        <w:t xml:space="preserve"> 4. </w:t>
      </w:r>
      <w:proofErr w:type="gramStart"/>
      <w:r w:rsidRPr="009A741F">
        <w:t>тач</w:t>
      </w:r>
      <w:proofErr w:type="gramEnd"/>
      <w:r w:rsidRPr="009A741F">
        <w:rPr>
          <w:lang w:val="sr-Cyrl-CS"/>
        </w:rPr>
        <w:t>.</w:t>
      </w:r>
      <w:r w:rsidRPr="009A741F">
        <w:t xml:space="preserve"> 1</w:t>
      </w:r>
      <w:r w:rsidRPr="009A741F">
        <w:rPr>
          <w:lang w:val="sr-Cyrl-CS"/>
        </w:rPr>
        <w:t>)</w:t>
      </w:r>
      <w:r w:rsidRPr="009A741F">
        <w:t xml:space="preserve"> </w:t>
      </w:r>
      <w:proofErr w:type="gramStart"/>
      <w:r w:rsidRPr="009A741F">
        <w:t>до</w:t>
      </w:r>
      <w:proofErr w:type="gramEnd"/>
      <w:r w:rsidRPr="009A741F">
        <w:t xml:space="preserve"> 6</w:t>
      </w:r>
      <w:r w:rsidRPr="009A741F">
        <w:rPr>
          <w:lang w:val="sr-Cyrl-CS"/>
        </w:rPr>
        <w:t>)</w:t>
      </w:r>
      <w:r w:rsidRPr="009A741F">
        <w:t xml:space="preserve"> Закона и то податке о: </w:t>
      </w:r>
    </w:p>
    <w:p w:rsidR="000F6F05" w:rsidRPr="009A741F" w:rsidRDefault="000F6F05" w:rsidP="000F6F05">
      <w:pPr>
        <w:numPr>
          <w:ilvl w:val="0"/>
          <w:numId w:val="6"/>
        </w:numPr>
        <w:ind w:left="720"/>
        <w:jc w:val="both"/>
      </w:pPr>
      <w:r w:rsidRPr="009A741F">
        <w:t xml:space="preserve">члану групе који ће бити носилац посла, односно који ће поднети понуду и који ће заступати групу понуђача пред наручиоцем, </w:t>
      </w:r>
    </w:p>
    <w:p w:rsidR="000F6F05" w:rsidRPr="009A741F" w:rsidRDefault="000F6F05" w:rsidP="000F6F05">
      <w:pPr>
        <w:numPr>
          <w:ilvl w:val="0"/>
          <w:numId w:val="6"/>
        </w:numPr>
        <w:ind w:left="720"/>
        <w:jc w:val="both"/>
      </w:pPr>
      <w:r w:rsidRPr="009A741F">
        <w:t xml:space="preserve">понуђачу који ће у име групе понуђача потписати уговор, </w:t>
      </w:r>
    </w:p>
    <w:p w:rsidR="000F6F05" w:rsidRPr="009A741F" w:rsidRDefault="000F6F05" w:rsidP="000F6F05">
      <w:pPr>
        <w:numPr>
          <w:ilvl w:val="0"/>
          <w:numId w:val="6"/>
        </w:numPr>
        <w:ind w:left="720"/>
        <w:jc w:val="both"/>
      </w:pPr>
      <w:r w:rsidRPr="009A741F">
        <w:t xml:space="preserve">понуђачу који ће у име групе понуђача дати средство обезбеђења, </w:t>
      </w:r>
    </w:p>
    <w:p w:rsidR="000F6F05" w:rsidRPr="009A741F" w:rsidRDefault="000F6F05" w:rsidP="000F6F05">
      <w:pPr>
        <w:numPr>
          <w:ilvl w:val="0"/>
          <w:numId w:val="6"/>
        </w:numPr>
        <w:ind w:left="720"/>
        <w:jc w:val="both"/>
      </w:pPr>
      <w:r w:rsidRPr="009A741F">
        <w:t xml:space="preserve">понуђачу који ће издати рачун, </w:t>
      </w:r>
    </w:p>
    <w:p w:rsidR="000F6F05" w:rsidRPr="009A741F" w:rsidRDefault="000F6F05" w:rsidP="000F6F05">
      <w:pPr>
        <w:numPr>
          <w:ilvl w:val="0"/>
          <w:numId w:val="6"/>
        </w:numPr>
        <w:ind w:left="720"/>
        <w:jc w:val="both"/>
      </w:pPr>
      <w:r w:rsidRPr="009A741F">
        <w:t xml:space="preserve">рачуну на који ће бити извршено плаћање, </w:t>
      </w:r>
    </w:p>
    <w:p w:rsidR="000F6F05" w:rsidRPr="009A741F" w:rsidRDefault="000F6F05" w:rsidP="000F6F05">
      <w:pPr>
        <w:pStyle w:val="ListParagraph"/>
        <w:numPr>
          <w:ilvl w:val="0"/>
          <w:numId w:val="6"/>
        </w:numPr>
        <w:suppressAutoHyphens/>
        <w:spacing w:after="0" w:line="100" w:lineRule="atLeast"/>
        <w:ind w:left="720"/>
        <w:contextualSpacing w:val="0"/>
        <w:jc w:val="both"/>
        <w:rPr>
          <w:b/>
          <w:bCs/>
          <w:i/>
          <w:iCs/>
          <w:lang/>
        </w:rPr>
      </w:pPr>
      <w:proofErr w:type="gramStart"/>
      <w:r w:rsidRPr="009A741F">
        <w:t>обавезама</w:t>
      </w:r>
      <w:proofErr w:type="gramEnd"/>
      <w:r w:rsidRPr="009A741F">
        <w:t xml:space="preserve"> сваког од понуђача из групе понуђача за извршење уговора.</w:t>
      </w:r>
    </w:p>
    <w:p w:rsidR="000F6F05" w:rsidRPr="009A741F" w:rsidRDefault="000F6F05" w:rsidP="000F6F05">
      <w:pPr>
        <w:jc w:val="both"/>
        <w:rPr>
          <w:iCs/>
        </w:rPr>
      </w:pPr>
      <w:r w:rsidRPr="009A741F">
        <w:rPr>
          <w:rFonts w:eastAsia="TimesNewRomanPSMT"/>
          <w:bCs/>
        </w:rPr>
        <w:t xml:space="preserve">Група понуђача је дужна да достави све доказе о испуњености услова који су наведени у </w:t>
      </w:r>
      <w:r w:rsidRPr="009A741F">
        <w:rPr>
          <w:rFonts w:eastAsia="TimesNewRomanPSMT"/>
          <w:bCs/>
          <w:lang w:val="sr-Cyrl-CS"/>
        </w:rPr>
        <w:t>поглављу</w:t>
      </w:r>
      <w:r w:rsidRPr="009A741F">
        <w:rPr>
          <w:rFonts w:eastAsia="TimesNewRomanPSMT"/>
          <w:bCs/>
        </w:rPr>
        <w:t xml:space="preserve"> IV</w:t>
      </w:r>
      <w:r w:rsidRPr="009A741F">
        <w:rPr>
          <w:rFonts w:eastAsia="TimesNewRomanPSMT"/>
          <w:bCs/>
          <w:lang w:val="ru-RU"/>
        </w:rPr>
        <w:t xml:space="preserve"> </w:t>
      </w:r>
      <w:r w:rsidRPr="009A741F">
        <w:rPr>
          <w:rFonts w:eastAsia="TimesNewRomanPSMT"/>
          <w:bCs/>
        </w:rPr>
        <w:t>конкурсне документације</w:t>
      </w:r>
      <w:r w:rsidRPr="009A741F">
        <w:rPr>
          <w:rFonts w:eastAsia="TimesNewRomanPSMT"/>
          <w:bCs/>
          <w:lang/>
        </w:rPr>
        <w:t>, у складу са упутством како се доказује испуњеност услова (Образац изјаве</w:t>
      </w:r>
      <w:r w:rsidRPr="009A741F">
        <w:rPr>
          <w:rFonts w:eastAsia="TimesNewRomanPSMT"/>
          <w:bCs/>
        </w:rPr>
        <w:t xml:space="preserve"> </w:t>
      </w:r>
      <w:r w:rsidRPr="009A741F">
        <w:rPr>
          <w:rFonts w:eastAsia="TimesNewRomanPSMT"/>
          <w:bCs/>
          <w:lang/>
        </w:rPr>
        <w:t>из</w:t>
      </w:r>
      <w:r w:rsidRPr="009A741F">
        <w:rPr>
          <w:rFonts w:eastAsia="TimesNewRomanPSMT"/>
          <w:bCs/>
        </w:rPr>
        <w:t xml:space="preserve"> </w:t>
      </w:r>
      <w:r w:rsidRPr="009A741F">
        <w:rPr>
          <w:rFonts w:eastAsia="TimesNewRomanPSMT"/>
          <w:bCs/>
          <w:lang w:val="sr-Cyrl-CS"/>
        </w:rPr>
        <w:t>поглаваља</w:t>
      </w:r>
      <w:r w:rsidRPr="009A741F">
        <w:rPr>
          <w:rFonts w:eastAsia="TimesNewRomanPSMT"/>
          <w:bCs/>
        </w:rPr>
        <w:t xml:space="preserve"> IV</w:t>
      </w:r>
      <w:r w:rsidRPr="009A741F">
        <w:rPr>
          <w:rFonts w:eastAsia="TimesNewRomanPSMT"/>
          <w:bCs/>
          <w:lang w:val="ru-RU"/>
        </w:rPr>
        <w:t xml:space="preserve"> одељак 3.</w:t>
      </w:r>
      <w:r w:rsidRPr="009A741F">
        <w:rPr>
          <w:rFonts w:eastAsia="TimesNewRomanPSMT"/>
          <w:bCs/>
          <w:lang/>
        </w:rPr>
        <w:t>)</w:t>
      </w:r>
      <w:r w:rsidRPr="009A741F">
        <w:rPr>
          <w:rFonts w:eastAsia="TimesNewRomanPSMT"/>
          <w:bCs/>
        </w:rPr>
        <w:t>.</w:t>
      </w:r>
    </w:p>
    <w:p w:rsidR="000F6F05" w:rsidRPr="009A741F" w:rsidRDefault="000F6F05" w:rsidP="000F6F05">
      <w:pPr>
        <w:jc w:val="both"/>
        <w:rPr>
          <w:color w:val="auto"/>
          <w:lang/>
        </w:rPr>
      </w:pPr>
      <w:r w:rsidRPr="009A741F">
        <w:t xml:space="preserve">Понуђачи из групе понуђача одговарају неограничено солидарно према наручиоцу. </w:t>
      </w:r>
    </w:p>
    <w:p w:rsidR="000F6F05" w:rsidRPr="009A741F" w:rsidRDefault="000F6F05" w:rsidP="000F6F05">
      <w:pPr>
        <w:jc w:val="both"/>
        <w:rPr>
          <w:color w:val="auto"/>
          <w:lang/>
        </w:rPr>
      </w:pPr>
      <w:r w:rsidRPr="009A741F">
        <w:rPr>
          <w:color w:val="auto"/>
          <w:lang/>
        </w:rPr>
        <w:t>Задруга може поднети понуду самостално, у своје име, а за рачун задругара или заједничку понуду у име задругара.</w:t>
      </w:r>
    </w:p>
    <w:p w:rsidR="000F6F05" w:rsidRPr="009A741F" w:rsidRDefault="000F6F05" w:rsidP="000F6F05">
      <w:pPr>
        <w:jc w:val="both"/>
        <w:rPr>
          <w:color w:val="auto"/>
          <w:lang/>
        </w:rPr>
      </w:pPr>
      <w:r w:rsidRPr="009A741F">
        <w:rPr>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6F05" w:rsidRPr="009A741F" w:rsidRDefault="000F6F05" w:rsidP="000F6F05">
      <w:pPr>
        <w:jc w:val="both"/>
        <w:rPr>
          <w:color w:val="auto"/>
          <w:lang/>
        </w:rPr>
      </w:pPr>
      <w:r w:rsidRPr="009A741F">
        <w:rPr>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74AB8" w:rsidRPr="009A741F" w:rsidRDefault="00E74AB8" w:rsidP="000F6F05">
      <w:pPr>
        <w:jc w:val="both"/>
        <w:rPr>
          <w:lang/>
        </w:rPr>
      </w:pPr>
    </w:p>
    <w:p w:rsidR="000F6F05" w:rsidRPr="009A741F" w:rsidRDefault="000F6F05" w:rsidP="000F6F05">
      <w:pPr>
        <w:jc w:val="both"/>
        <w:rPr>
          <w:b/>
          <w:bCs/>
          <w:i/>
          <w:iCs/>
        </w:rPr>
      </w:pPr>
      <w:r w:rsidRPr="009A741F">
        <w:rPr>
          <w:b/>
          <w:bCs/>
          <w:i/>
          <w:iCs/>
        </w:rPr>
        <w:t>8. НАЧИН И УСЛОВ</w:t>
      </w:r>
      <w:r w:rsidRPr="009A741F">
        <w:rPr>
          <w:b/>
          <w:bCs/>
          <w:i/>
          <w:iCs/>
          <w:lang w:val="sr-Cyrl-CS"/>
        </w:rPr>
        <w:t>И</w:t>
      </w:r>
      <w:r w:rsidRPr="009A741F">
        <w:rPr>
          <w:b/>
          <w:bCs/>
          <w:i/>
          <w:iCs/>
        </w:rPr>
        <w:t xml:space="preserve"> ПЛАЋАЊА, ГАРАНТНИ РОК, КАО И ДРУГЕ ОКОЛНОСТИ ОД КОЈИХ ЗАВИСИ </w:t>
      </w:r>
      <w:proofErr w:type="gramStart"/>
      <w:r w:rsidRPr="009A741F">
        <w:rPr>
          <w:b/>
          <w:bCs/>
          <w:i/>
          <w:iCs/>
        </w:rPr>
        <w:t>ПРИХВАТЉИВОСТ  ПОНУДЕ</w:t>
      </w:r>
      <w:proofErr w:type="gramEnd"/>
    </w:p>
    <w:p w:rsidR="00E74AB8" w:rsidRPr="009A741F" w:rsidRDefault="00E74AB8" w:rsidP="000F6F05">
      <w:pPr>
        <w:jc w:val="both"/>
      </w:pPr>
    </w:p>
    <w:p w:rsidR="000F6F05" w:rsidRPr="009A741F" w:rsidRDefault="000F6F05" w:rsidP="000F6F05">
      <w:pPr>
        <w:jc w:val="both"/>
        <w:rPr>
          <w:b/>
          <w:iCs/>
        </w:rPr>
      </w:pPr>
      <w:r w:rsidRPr="009A741F">
        <w:rPr>
          <w:b/>
          <w:bCs/>
          <w:i/>
          <w:iCs/>
        </w:rPr>
        <w:t>8.1</w:t>
      </w:r>
      <w:r w:rsidRPr="009A741F">
        <w:rPr>
          <w:b/>
          <w:bCs/>
          <w:i/>
          <w:iCs/>
          <w:u w:val="single"/>
        </w:rPr>
        <w:t xml:space="preserve">. </w:t>
      </w:r>
      <w:r w:rsidRPr="009A741F">
        <w:rPr>
          <w:b/>
          <w:iCs/>
          <w:u w:val="single"/>
        </w:rPr>
        <w:t>Захтеви у погледу начина, рока и услова плаћања</w:t>
      </w:r>
    </w:p>
    <w:p w:rsidR="000F6F05" w:rsidRPr="009A741F" w:rsidRDefault="000F6F05" w:rsidP="000F6F05">
      <w:pPr>
        <w:jc w:val="both"/>
        <w:rPr>
          <w:iCs/>
          <w:lang/>
        </w:rPr>
      </w:pPr>
      <w:r w:rsidRPr="009A741F">
        <w:rPr>
          <w:iCs/>
        </w:rPr>
        <w:t>У складу са чл. 4. Закона о роковима измирења новчаних обавеза у комерцијалним трансакцијама („Сл. Гласник РС</w:t>
      </w:r>
      <w:proofErr w:type="gramStart"/>
      <w:r w:rsidRPr="009A741F">
        <w:rPr>
          <w:iCs/>
        </w:rPr>
        <w:t>“ бр.119</w:t>
      </w:r>
      <w:proofErr w:type="gramEnd"/>
      <w:r w:rsidRPr="009A741F">
        <w:rPr>
          <w:iCs/>
        </w:rPr>
        <w:t xml:space="preserve">/2012), </w:t>
      </w:r>
    </w:p>
    <w:p w:rsidR="000F6F05" w:rsidRPr="009A741F" w:rsidRDefault="000F6F05" w:rsidP="000F6F05">
      <w:pPr>
        <w:jc w:val="both"/>
        <w:rPr>
          <w:iCs/>
          <w:lang/>
        </w:rPr>
      </w:pPr>
      <w:r w:rsidRPr="009A741F">
        <w:rPr>
          <w:iCs/>
          <w:lang/>
        </w:rPr>
        <w:t xml:space="preserve">Услове плаћања навести у понуди. </w:t>
      </w:r>
    </w:p>
    <w:p w:rsidR="00E74AB8" w:rsidRDefault="00E74AB8" w:rsidP="000F6F05">
      <w:pPr>
        <w:jc w:val="both"/>
        <w:rPr>
          <w:iCs/>
          <w:lang/>
        </w:rPr>
      </w:pPr>
    </w:p>
    <w:p w:rsidR="00D60033" w:rsidRPr="009A741F" w:rsidRDefault="00D60033" w:rsidP="000F6F05">
      <w:pPr>
        <w:jc w:val="both"/>
        <w:rPr>
          <w:iCs/>
          <w:lang/>
        </w:rPr>
      </w:pPr>
    </w:p>
    <w:p w:rsidR="000F6F05" w:rsidRPr="009A741F" w:rsidRDefault="000F6F05" w:rsidP="000F6F05">
      <w:pPr>
        <w:jc w:val="both"/>
        <w:rPr>
          <w:b/>
          <w:iCs/>
          <w:lang/>
        </w:rPr>
      </w:pPr>
      <w:r w:rsidRPr="009A741F">
        <w:rPr>
          <w:b/>
          <w:iCs/>
          <w:lang/>
        </w:rPr>
        <w:lastRenderedPageBreak/>
        <w:t>Средство финансијског обезбеђења</w:t>
      </w:r>
    </w:p>
    <w:p w:rsidR="000F6F05" w:rsidRPr="009A741F" w:rsidRDefault="000F6F05" w:rsidP="000F6F05">
      <w:pPr>
        <w:jc w:val="both"/>
        <w:rPr>
          <w:iCs/>
          <w:color w:val="auto"/>
          <w:lang/>
        </w:rPr>
      </w:pPr>
      <w:r w:rsidRPr="009A741F">
        <w:rPr>
          <w:iCs/>
          <w:color w:val="auto"/>
          <w:u w:val="single"/>
          <w:lang/>
        </w:rPr>
        <w:t>Понуђач коме буде додељен уговор о предметној јавној набавци, обавезан је да на дан потписивања уговора, као средство финансијског обезбеђења за добро извршење посла и извршење услуга у гарантном року  преда наручиоцу:</w:t>
      </w:r>
    </w:p>
    <w:p w:rsidR="000F6F05" w:rsidRPr="009A741F" w:rsidRDefault="000F6F05" w:rsidP="000F6F05">
      <w:pPr>
        <w:ind w:firstLine="708"/>
        <w:jc w:val="both"/>
        <w:rPr>
          <w:iCs/>
          <w:color w:val="auto"/>
          <w:lang/>
        </w:rPr>
      </w:pPr>
    </w:p>
    <w:p w:rsidR="000F6F05" w:rsidRPr="009A741F" w:rsidRDefault="000F6F05" w:rsidP="000F6F05">
      <w:pPr>
        <w:numPr>
          <w:ilvl w:val="0"/>
          <w:numId w:val="26"/>
        </w:numPr>
        <w:jc w:val="both"/>
        <w:rPr>
          <w:iCs/>
          <w:lang/>
        </w:rPr>
      </w:pPr>
      <w:r w:rsidRPr="009A741F">
        <w:rPr>
          <w:iCs/>
          <w:lang/>
        </w:rPr>
        <w:t>Бланко соло меницу  чији  број наведен  у меничном овлашћењу, потписану од стране овлашћеног  лица понуђача у складу са картоном депонованих  потписа  и оверену печатом,</w:t>
      </w:r>
    </w:p>
    <w:p w:rsidR="000F6F05" w:rsidRPr="009A741F" w:rsidRDefault="000F6F05" w:rsidP="000F6F05">
      <w:pPr>
        <w:numPr>
          <w:ilvl w:val="0"/>
          <w:numId w:val="26"/>
        </w:numPr>
        <w:jc w:val="both"/>
        <w:rPr>
          <w:iCs/>
          <w:lang/>
        </w:rPr>
      </w:pPr>
      <w:r w:rsidRPr="009A741F">
        <w:rPr>
          <w:iCs/>
          <w:lang/>
        </w:rPr>
        <w:t xml:space="preserve">Ново менично овлашћење </w:t>
      </w:r>
    </w:p>
    <w:p w:rsidR="000F6F05" w:rsidRPr="009A741F" w:rsidRDefault="000F6F05" w:rsidP="000F6F05">
      <w:pPr>
        <w:numPr>
          <w:ilvl w:val="0"/>
          <w:numId w:val="26"/>
        </w:numPr>
        <w:jc w:val="both"/>
        <w:rPr>
          <w:iCs/>
          <w:lang/>
        </w:rPr>
      </w:pPr>
      <w:r w:rsidRPr="009A741F">
        <w:rPr>
          <w:iCs/>
          <w:lang/>
        </w:rPr>
        <w:t>Доказ о регистрацији  менице</w:t>
      </w:r>
    </w:p>
    <w:p w:rsidR="000F6F05" w:rsidRPr="009A741F" w:rsidRDefault="000F6F05" w:rsidP="000F6F05">
      <w:pPr>
        <w:numPr>
          <w:ilvl w:val="0"/>
          <w:numId w:val="26"/>
        </w:numPr>
        <w:jc w:val="both"/>
        <w:rPr>
          <w:iCs/>
          <w:lang/>
        </w:rPr>
      </w:pPr>
      <w:r w:rsidRPr="009A741F">
        <w:rPr>
          <w:iCs/>
          <w:lang/>
        </w:rPr>
        <w:t xml:space="preserve">Копију картона депонованих потписа, са оригиналном овером  од стране пословне банке.  </w:t>
      </w:r>
    </w:p>
    <w:p w:rsidR="00E74AB8" w:rsidRPr="009A741F" w:rsidRDefault="00E74AB8" w:rsidP="00E74AB8">
      <w:pPr>
        <w:ind w:left="928"/>
        <w:jc w:val="both"/>
        <w:rPr>
          <w:iCs/>
          <w:lang/>
        </w:rPr>
      </w:pPr>
    </w:p>
    <w:p w:rsidR="000F6F05" w:rsidRPr="009A741F" w:rsidRDefault="000F6F05" w:rsidP="000F6F05">
      <w:pPr>
        <w:jc w:val="both"/>
        <w:rPr>
          <w:b/>
          <w:iCs/>
          <w:u w:val="single"/>
          <w:lang w:val="sr-Cyrl-CS"/>
        </w:rPr>
      </w:pPr>
      <w:r w:rsidRPr="009A741F">
        <w:rPr>
          <w:b/>
          <w:bCs/>
          <w:i/>
          <w:iCs/>
          <w:lang w:val="sr-Cyrl-CS"/>
        </w:rPr>
        <w:t>8</w:t>
      </w:r>
      <w:r w:rsidRPr="009A741F">
        <w:rPr>
          <w:b/>
          <w:bCs/>
          <w:i/>
          <w:iCs/>
        </w:rPr>
        <w:t>.</w:t>
      </w:r>
      <w:r w:rsidRPr="009A741F">
        <w:rPr>
          <w:b/>
          <w:bCs/>
          <w:i/>
          <w:iCs/>
          <w:lang w:val="sr-Cyrl-CS"/>
        </w:rPr>
        <w:t>2</w:t>
      </w:r>
      <w:r w:rsidRPr="009A741F">
        <w:rPr>
          <w:b/>
          <w:bCs/>
          <w:i/>
          <w:iCs/>
        </w:rPr>
        <w:t xml:space="preserve">. </w:t>
      </w:r>
      <w:r w:rsidRPr="009A741F">
        <w:rPr>
          <w:b/>
          <w:iCs/>
          <w:u w:val="single"/>
        </w:rPr>
        <w:t>Захтев у погледу рока испоруке добара</w:t>
      </w:r>
      <w:r w:rsidRPr="009A741F">
        <w:rPr>
          <w:b/>
          <w:iCs/>
          <w:u w:val="single"/>
          <w:lang w:val="sr-Cyrl-CS"/>
        </w:rPr>
        <w:t>:</w:t>
      </w:r>
    </w:p>
    <w:p w:rsidR="00E74AB8" w:rsidRPr="009A741F" w:rsidRDefault="000F6F05" w:rsidP="00E74AB8">
      <w:pPr>
        <w:rPr>
          <w:iCs/>
          <w:color w:val="auto"/>
          <w:lang/>
        </w:rPr>
      </w:pPr>
      <w:r w:rsidRPr="009A741F">
        <w:rPr>
          <w:b/>
          <w:iCs/>
          <w:lang/>
        </w:rPr>
        <w:t xml:space="preserve">Рок </w:t>
      </w:r>
      <w:r w:rsidRPr="009A741F">
        <w:rPr>
          <w:b/>
          <w:iCs/>
        </w:rPr>
        <w:t>испоруке</w:t>
      </w:r>
      <w:r w:rsidRPr="009A741F">
        <w:rPr>
          <w:b/>
          <w:iCs/>
          <w:lang/>
        </w:rPr>
        <w:t xml:space="preserve"> добара</w:t>
      </w:r>
      <w:r w:rsidRPr="009A741F">
        <w:rPr>
          <w:iCs/>
          <w:lang/>
        </w:rPr>
        <w:t xml:space="preserve"> -  </w:t>
      </w:r>
      <w:r w:rsidR="00E74AB8" w:rsidRPr="009A741F">
        <w:rPr>
          <w:iCs/>
          <w:color w:val="auto"/>
          <w:lang/>
        </w:rPr>
        <w:t xml:space="preserve">Максималан рок испоруке за производе под редним бројем 1-7 из </w:t>
      </w:r>
      <w:r w:rsidR="00E74AB8" w:rsidRPr="009A741F">
        <w:rPr>
          <w:bCs/>
          <w:iCs/>
          <w:lang/>
        </w:rPr>
        <w:t xml:space="preserve">техничке спецификације </w:t>
      </w:r>
      <w:r w:rsidR="00E74AB8" w:rsidRPr="009A741F">
        <w:rPr>
          <w:iCs/>
          <w:color w:val="auto"/>
          <w:lang/>
        </w:rPr>
        <w:t>је максимално 30 дана.</w:t>
      </w:r>
    </w:p>
    <w:p w:rsidR="00E74AB8" w:rsidRPr="009A741F" w:rsidRDefault="00E74AB8" w:rsidP="00E74AB8">
      <w:pPr>
        <w:jc w:val="both"/>
        <w:rPr>
          <w:iCs/>
          <w:color w:val="FF0000"/>
          <w:lang/>
        </w:rPr>
      </w:pPr>
      <w:r w:rsidRPr="009A741F">
        <w:rPr>
          <w:iCs/>
          <w:color w:val="auto"/>
          <w:lang/>
        </w:rPr>
        <w:t xml:space="preserve">Максималан рок испоруке за производе под редним бројем 8-11 из </w:t>
      </w:r>
      <w:r w:rsidRPr="009A741F">
        <w:rPr>
          <w:bCs/>
          <w:iCs/>
          <w:lang/>
        </w:rPr>
        <w:t>техничке спецификације</w:t>
      </w:r>
      <w:r w:rsidRPr="009A741F">
        <w:rPr>
          <w:iCs/>
          <w:color w:val="auto"/>
          <w:lang/>
        </w:rPr>
        <w:t xml:space="preserve"> је максимално 15 дана</w:t>
      </w:r>
      <w:r w:rsidRPr="009A741F">
        <w:rPr>
          <w:iCs/>
          <w:color w:val="FF0000"/>
          <w:lang/>
        </w:rPr>
        <w:t>.</w:t>
      </w:r>
    </w:p>
    <w:p w:rsidR="00E74AB8" w:rsidRPr="009A741F" w:rsidRDefault="000F6F05" w:rsidP="00E74AB8">
      <w:pPr>
        <w:jc w:val="both"/>
        <w:rPr>
          <w:rFonts w:eastAsia="TimesNewRomanPSMT"/>
          <w:bCs/>
          <w:lang/>
        </w:rPr>
      </w:pPr>
      <w:r w:rsidRPr="009A741F">
        <w:rPr>
          <w:b/>
          <w:iCs/>
        </w:rPr>
        <w:t>Место испоруке</w:t>
      </w:r>
      <w:r w:rsidRPr="009A741F">
        <w:rPr>
          <w:iCs/>
        </w:rPr>
        <w:t xml:space="preserve"> –</w:t>
      </w:r>
      <w:r w:rsidR="00E74AB8" w:rsidRPr="009A741F">
        <w:rPr>
          <w:iCs/>
          <w:lang/>
        </w:rPr>
        <w:t>Просторије Наручиоца, Јавно предузеће за управљање,</w:t>
      </w:r>
      <w:r w:rsidR="00E74AB8" w:rsidRPr="009A741F">
        <w:rPr>
          <w:iCs/>
          <w:lang/>
        </w:rPr>
        <w:t xml:space="preserve"> </w:t>
      </w:r>
      <w:r w:rsidR="00E74AB8" w:rsidRPr="009A741F">
        <w:rPr>
          <w:iCs/>
          <w:lang/>
        </w:rPr>
        <w:t>планирање и пројектовање“Лозница развој“,</w:t>
      </w:r>
      <w:r w:rsidR="00E74AB8" w:rsidRPr="009A741F">
        <w:rPr>
          <w:iCs/>
          <w:lang/>
        </w:rPr>
        <w:t xml:space="preserve"> </w:t>
      </w:r>
      <w:r w:rsidR="00E74AB8" w:rsidRPr="009A741F">
        <w:rPr>
          <w:iCs/>
          <w:lang/>
        </w:rPr>
        <w:t>служба обједињене наплате,</w:t>
      </w:r>
      <w:r w:rsidR="00E74AB8" w:rsidRPr="009A741F">
        <w:rPr>
          <w:iCs/>
          <w:lang/>
        </w:rPr>
        <w:t xml:space="preserve"> </w:t>
      </w:r>
      <w:r w:rsidR="00E74AB8" w:rsidRPr="009A741F">
        <w:rPr>
          <w:iCs/>
          <w:lang/>
        </w:rPr>
        <w:t>Владе Зечевића 16,</w:t>
      </w:r>
      <w:r w:rsidR="00E74AB8" w:rsidRPr="009A741F">
        <w:rPr>
          <w:iCs/>
          <w:lang/>
        </w:rPr>
        <w:t xml:space="preserve"> </w:t>
      </w:r>
      <w:r w:rsidR="00E74AB8" w:rsidRPr="009A741F">
        <w:rPr>
          <w:iCs/>
          <w:lang/>
        </w:rPr>
        <w:t>15300 Лозница</w:t>
      </w:r>
      <w:r w:rsidR="00E74AB8" w:rsidRPr="009A741F">
        <w:rPr>
          <w:rFonts w:eastAsia="TimesNewRomanPSMT"/>
          <w:bCs/>
          <w:lang/>
        </w:rPr>
        <w:t>.</w:t>
      </w:r>
    </w:p>
    <w:p w:rsidR="00E74AB8" w:rsidRPr="009A741F" w:rsidRDefault="00E74AB8" w:rsidP="00E74AB8">
      <w:pPr>
        <w:jc w:val="both"/>
        <w:rPr>
          <w:rFonts w:eastAsia="TimesNewRomanPSMT"/>
          <w:bCs/>
          <w:lang/>
        </w:rPr>
      </w:pPr>
    </w:p>
    <w:p w:rsidR="000F6F05" w:rsidRPr="009A741F" w:rsidRDefault="000F6F05" w:rsidP="000F6F05">
      <w:pPr>
        <w:jc w:val="both"/>
        <w:rPr>
          <w:iCs/>
          <w:u w:val="single"/>
        </w:rPr>
      </w:pPr>
      <w:r w:rsidRPr="009A741F">
        <w:rPr>
          <w:b/>
          <w:bCs/>
          <w:iCs/>
          <w:u w:val="single"/>
          <w:lang w:val="sr-Cyrl-CS"/>
        </w:rPr>
        <w:t>8.3</w:t>
      </w:r>
      <w:r w:rsidRPr="009A741F">
        <w:rPr>
          <w:b/>
          <w:bCs/>
          <w:iCs/>
          <w:u w:val="single"/>
        </w:rPr>
        <w:t xml:space="preserve">. </w:t>
      </w:r>
      <w:r w:rsidRPr="009A741F">
        <w:rPr>
          <w:iCs/>
          <w:u w:val="single"/>
        </w:rPr>
        <w:t>Захтев у погледу рока важења понуде</w:t>
      </w:r>
    </w:p>
    <w:p w:rsidR="000F6F05" w:rsidRPr="009A741F" w:rsidRDefault="000F6F05" w:rsidP="000F6F05">
      <w:pPr>
        <w:jc w:val="both"/>
        <w:rPr>
          <w:iCs/>
        </w:rPr>
      </w:pPr>
      <w:r w:rsidRPr="009A741F">
        <w:rPr>
          <w:iCs/>
        </w:rPr>
        <w:t>Рок важења понуде не може бити краћи од 30 дана од дана отварања понуда.</w:t>
      </w:r>
    </w:p>
    <w:p w:rsidR="000F6F05" w:rsidRPr="009A741F" w:rsidRDefault="000F6F05" w:rsidP="000F6F05">
      <w:pPr>
        <w:jc w:val="both"/>
        <w:rPr>
          <w:iCs/>
        </w:rPr>
      </w:pPr>
      <w:r w:rsidRPr="009A741F">
        <w:rPr>
          <w:iCs/>
        </w:rPr>
        <w:t>У случају истека рока важења понуде, наручилац је дужан да у писаном облику затражи од понуђача продужење рока важења понуде.</w:t>
      </w:r>
    </w:p>
    <w:p w:rsidR="000F6F05" w:rsidRPr="009A741F" w:rsidRDefault="000F6F05" w:rsidP="000F6F05">
      <w:pPr>
        <w:jc w:val="both"/>
        <w:rPr>
          <w:b/>
          <w:bCs/>
          <w:i/>
          <w:iCs/>
          <w:lang/>
        </w:rPr>
      </w:pPr>
      <w:r w:rsidRPr="009A741F">
        <w:rPr>
          <w:iCs/>
        </w:rPr>
        <w:t>Понуђач који прихвати захтев за продужење рока важења понуде на може мењати понуду.</w:t>
      </w:r>
    </w:p>
    <w:p w:rsidR="000F6F05" w:rsidRPr="009A741F" w:rsidRDefault="000F6F05" w:rsidP="000F6F05">
      <w:pPr>
        <w:jc w:val="both"/>
        <w:rPr>
          <w:b/>
          <w:bCs/>
          <w:i/>
          <w:iCs/>
          <w:lang w:val="sr-Cyrl-CS"/>
        </w:rPr>
      </w:pPr>
    </w:p>
    <w:p w:rsidR="000F6F05" w:rsidRPr="009A741F" w:rsidRDefault="000F6F05" w:rsidP="000F6F05">
      <w:pPr>
        <w:jc w:val="both"/>
        <w:rPr>
          <w:b/>
          <w:bCs/>
          <w:i/>
          <w:iCs/>
        </w:rPr>
      </w:pPr>
      <w:r w:rsidRPr="009A741F">
        <w:rPr>
          <w:b/>
          <w:bCs/>
          <w:i/>
          <w:iCs/>
          <w:lang w:val="sr-Cyrl-CS"/>
        </w:rPr>
        <w:t>9</w:t>
      </w:r>
      <w:r w:rsidRPr="009A741F">
        <w:rPr>
          <w:b/>
          <w:bCs/>
          <w:i/>
          <w:iCs/>
        </w:rPr>
        <w:t>. ВАЛУТА И НАЧИН НА КОЈИ МОРА ДА БУДЕ НАВЕДЕНА И ИЗРАЖЕНА ЦЕНА У ПОНУДИ</w:t>
      </w:r>
    </w:p>
    <w:p w:rsidR="000F6F05" w:rsidRPr="009A741F" w:rsidRDefault="000F6F05" w:rsidP="000F6F05">
      <w:pPr>
        <w:jc w:val="both"/>
        <w:rPr>
          <w:iCs/>
        </w:rPr>
      </w:pPr>
      <w:r w:rsidRPr="009A741F">
        <w:rPr>
          <w:iCs/>
        </w:rPr>
        <w:t xml:space="preserve">Цена мора бити исказана у динарима, са и </w:t>
      </w:r>
      <w:r w:rsidRPr="009A741F">
        <w:rPr>
          <w:iCs/>
          <w:color w:val="00000A"/>
        </w:rPr>
        <w:t>без пореза на додату вредност,</w:t>
      </w:r>
      <w:r w:rsidRPr="009A741F">
        <w:rPr>
          <w:color w:val="00000A"/>
        </w:rPr>
        <w:t xml:space="preserve"> </w:t>
      </w:r>
      <w:r w:rsidRPr="009A741F">
        <w:t>са урачунатим свим трошковима које понуђач има у реализацији предметне јавне набавке</w:t>
      </w:r>
      <w:r w:rsidRPr="009A741F">
        <w:rPr>
          <w:color w:val="auto"/>
        </w:rPr>
        <w:t xml:space="preserve">, с тим да ће се за </w:t>
      </w:r>
      <w:r w:rsidRPr="009A741F">
        <w:t>оцену понуде узимати у обзир цена без пореза на додату вредност.</w:t>
      </w:r>
    </w:p>
    <w:p w:rsidR="000F6F05" w:rsidRPr="009A741F" w:rsidRDefault="000F6F05" w:rsidP="000F6F05">
      <w:pPr>
        <w:jc w:val="both"/>
        <w:rPr>
          <w:iCs/>
        </w:rPr>
      </w:pPr>
      <w:r w:rsidRPr="009A741F">
        <w:rPr>
          <w:iCs/>
        </w:rPr>
        <w:t>У цену је урачунато</w:t>
      </w:r>
      <w:r w:rsidRPr="009A741F">
        <w:rPr>
          <w:iCs/>
          <w:lang w:val="sr-Cyrl-CS"/>
        </w:rPr>
        <w:t xml:space="preserve">: </w:t>
      </w:r>
      <w:r w:rsidRPr="009A741F">
        <w:rPr>
          <w:iCs/>
        </w:rPr>
        <w:t>цена предмета јавне набавке</w:t>
      </w:r>
      <w:r w:rsidRPr="009A741F">
        <w:rPr>
          <w:iCs/>
          <w:lang w:val="sr-Cyrl-CS"/>
        </w:rPr>
        <w:t xml:space="preserve"> и</w:t>
      </w:r>
      <w:r w:rsidRPr="009A741F">
        <w:rPr>
          <w:iCs/>
        </w:rPr>
        <w:t xml:space="preserve"> испорука</w:t>
      </w:r>
      <w:r w:rsidRPr="009A741F">
        <w:rPr>
          <w:iCs/>
          <w:lang w:val="sr-Cyrl-CS"/>
        </w:rPr>
        <w:t xml:space="preserve"> на адресу наручиоца</w:t>
      </w:r>
      <w:r w:rsidRPr="009A741F">
        <w:rPr>
          <w:iCs/>
        </w:rPr>
        <w:t>.</w:t>
      </w:r>
    </w:p>
    <w:p w:rsidR="000F6F05" w:rsidRPr="009A741F" w:rsidRDefault="000F6F05" w:rsidP="000F6F05">
      <w:pPr>
        <w:jc w:val="both"/>
      </w:pPr>
      <w:r w:rsidRPr="009A741F">
        <w:rPr>
          <w:iCs/>
        </w:rPr>
        <w:t>Цена је фиксна и не може се мењати.</w:t>
      </w:r>
      <w:r w:rsidRPr="009A741F">
        <w:t xml:space="preserve"> </w:t>
      </w:r>
    </w:p>
    <w:p w:rsidR="000F6F05" w:rsidRPr="009A741F" w:rsidRDefault="000F6F05" w:rsidP="000F6F05">
      <w:pPr>
        <w:jc w:val="both"/>
        <w:rPr>
          <w:iCs/>
        </w:rPr>
      </w:pPr>
      <w:r w:rsidRPr="009A741F">
        <w:t>Ако је у понуди исказана неуобичајено ниска цена, наручилац ће поступити у складу са чланом 92. Закона.</w:t>
      </w:r>
    </w:p>
    <w:p w:rsidR="000F6F05" w:rsidRPr="009A741F" w:rsidRDefault="000F6F05" w:rsidP="000F6F05">
      <w:pPr>
        <w:jc w:val="both"/>
        <w:rPr>
          <w:b/>
          <w:i/>
          <w:iCs/>
          <w:lang/>
        </w:rPr>
      </w:pPr>
      <w:r w:rsidRPr="009A741F">
        <w:rPr>
          <w:iCs/>
          <w:color w:val="auto"/>
        </w:rPr>
        <w:t>Ако понуђена цена укључује увозну царину и друге дажбине, понуђач је дужан да тај део одвојено искаже у динарима</w:t>
      </w:r>
      <w:r w:rsidRPr="009A741F">
        <w:rPr>
          <w:iCs/>
          <w:color w:val="auto"/>
          <w:lang/>
        </w:rPr>
        <w:t>.</w:t>
      </w:r>
      <w:r w:rsidRPr="009A741F">
        <w:rPr>
          <w:b/>
          <w:i/>
          <w:iCs/>
          <w:lang/>
        </w:rPr>
        <w:t xml:space="preserve"> </w:t>
      </w:r>
    </w:p>
    <w:p w:rsidR="00E74AB8" w:rsidRPr="009A741F" w:rsidRDefault="00E74AB8" w:rsidP="000F6F05">
      <w:pPr>
        <w:jc w:val="both"/>
        <w:rPr>
          <w:b/>
          <w:i/>
          <w:iCs/>
          <w:lang/>
        </w:rPr>
      </w:pPr>
    </w:p>
    <w:p w:rsidR="000F6F05" w:rsidRPr="009A741F" w:rsidRDefault="000F6F05" w:rsidP="000F6F05">
      <w:pPr>
        <w:jc w:val="both"/>
        <w:rPr>
          <w:b/>
          <w:i/>
          <w:iCs/>
          <w:color w:val="auto"/>
          <w:lang/>
        </w:rPr>
      </w:pPr>
      <w:r w:rsidRPr="009A741F">
        <w:rPr>
          <w:b/>
          <w:i/>
          <w:iCs/>
          <w:color w:val="auto"/>
        </w:rPr>
        <w:t>1</w:t>
      </w:r>
      <w:r w:rsidRPr="009A741F">
        <w:rPr>
          <w:b/>
          <w:i/>
          <w:iCs/>
          <w:color w:val="auto"/>
          <w:lang w:val="sr-Cyrl-CS"/>
        </w:rPr>
        <w:t>0</w:t>
      </w:r>
      <w:r w:rsidRPr="009A741F">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F6F05" w:rsidRPr="009A741F" w:rsidRDefault="000F6F05" w:rsidP="000F6F05">
      <w:pPr>
        <w:jc w:val="both"/>
        <w:rPr>
          <w:rFonts w:eastAsia="TimesNewRomanPSMT"/>
          <w:bCs/>
          <w:iCs/>
          <w:color w:val="auto"/>
        </w:rPr>
      </w:pPr>
      <w:r w:rsidRPr="009A741F">
        <w:rPr>
          <w:rFonts w:eastAsia="TimesNewRomanPSMT"/>
          <w:bCs/>
          <w:iCs/>
          <w:color w:val="auto"/>
        </w:rPr>
        <w:t>Подаци о пореским обавезама се могу добити у Пореској управи, Министарства финансија и привреде.</w:t>
      </w:r>
    </w:p>
    <w:p w:rsidR="000F6F05" w:rsidRPr="009A741F" w:rsidRDefault="000F6F05" w:rsidP="000F6F05">
      <w:pPr>
        <w:jc w:val="both"/>
        <w:rPr>
          <w:rFonts w:eastAsia="TimesNewRomanPSMT"/>
          <w:bCs/>
          <w:iCs/>
          <w:color w:val="auto"/>
        </w:rPr>
      </w:pPr>
      <w:r w:rsidRPr="009A741F">
        <w:rPr>
          <w:rFonts w:eastAsia="TimesNewRomanPSMT"/>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F05" w:rsidRPr="009A741F" w:rsidRDefault="000F6F05" w:rsidP="000F6F05">
      <w:pPr>
        <w:jc w:val="both"/>
        <w:rPr>
          <w:rFonts w:eastAsia="TimesNewRomanPSMT"/>
          <w:bCs/>
          <w:iCs/>
          <w:color w:val="auto"/>
        </w:rPr>
      </w:pPr>
      <w:r w:rsidRPr="009A741F">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E74AB8" w:rsidRPr="009A741F" w:rsidRDefault="00E74AB8" w:rsidP="000F6F05">
      <w:pPr>
        <w:jc w:val="both"/>
        <w:rPr>
          <w:b/>
          <w:i/>
          <w:iCs/>
          <w:color w:val="auto"/>
          <w:lang/>
        </w:rPr>
      </w:pPr>
    </w:p>
    <w:p w:rsidR="000F6F05" w:rsidRPr="009A741F" w:rsidRDefault="000F6F05" w:rsidP="000F6F05">
      <w:pPr>
        <w:jc w:val="both"/>
      </w:pPr>
      <w:r w:rsidRPr="009A741F">
        <w:rPr>
          <w:b/>
          <w:bCs/>
          <w:i/>
        </w:rPr>
        <w:t>1</w:t>
      </w:r>
      <w:r w:rsidRPr="009A741F">
        <w:rPr>
          <w:b/>
          <w:bCs/>
          <w:i/>
          <w:lang w:val="sr-Cyrl-CS"/>
        </w:rPr>
        <w:t>1</w:t>
      </w:r>
      <w:r w:rsidRPr="009A741F">
        <w:rPr>
          <w:b/>
          <w:bCs/>
          <w:i/>
        </w:rPr>
        <w:t xml:space="preserve">. ЗАШТИТА ПОВЕРЉИВОСТИ ПОДАТАКА КОЈЕ НАРУЧИЛАЦ СТАВЉА ПОНУЂАЧИМА НА РАСПОЛАГАЊЕ, УКЉУЧУЈУЋИ И ЊИХОВЕ ПОДИЗВОЂАЧЕ </w:t>
      </w:r>
    </w:p>
    <w:p w:rsidR="000F6F05" w:rsidRPr="009A741F" w:rsidRDefault="000F6F05" w:rsidP="000F6F05">
      <w:pPr>
        <w:spacing w:before="120" w:after="120"/>
        <w:jc w:val="both"/>
      </w:pPr>
      <w:r w:rsidRPr="009A741F">
        <w:t>Предметна набавка не садржи поверљиве информације које наручилац ставља на располагање.</w:t>
      </w:r>
    </w:p>
    <w:p w:rsidR="00E74AB8" w:rsidRPr="009A741F" w:rsidRDefault="00E74AB8" w:rsidP="000F6F05">
      <w:pPr>
        <w:spacing w:before="120" w:after="120"/>
        <w:jc w:val="both"/>
        <w:rPr>
          <w:color w:val="FF0000"/>
        </w:rPr>
      </w:pPr>
    </w:p>
    <w:p w:rsidR="000F6F05" w:rsidRPr="009A741F" w:rsidRDefault="000F6F05" w:rsidP="000F6F05">
      <w:pPr>
        <w:jc w:val="both"/>
        <w:rPr>
          <w:b/>
          <w:bCs/>
        </w:rPr>
      </w:pPr>
      <w:r w:rsidRPr="009A741F">
        <w:rPr>
          <w:b/>
          <w:bCs/>
        </w:rPr>
        <w:t>1</w:t>
      </w:r>
      <w:r w:rsidRPr="009A741F">
        <w:rPr>
          <w:b/>
          <w:bCs/>
          <w:lang w:val="sr-Cyrl-CS"/>
        </w:rPr>
        <w:t>2</w:t>
      </w:r>
      <w:r w:rsidRPr="009A741F">
        <w:rPr>
          <w:b/>
          <w:bCs/>
        </w:rPr>
        <w:t>. ДОДАТНЕ ИНФОРМАЦИЈЕ ИЛИ ПОЈАШЊЕЊА У ВЕЗИ СА ПРИПРЕМАЊЕМ ПОНУДЕ</w:t>
      </w:r>
    </w:p>
    <w:p w:rsidR="000F6F05" w:rsidRPr="009A741F" w:rsidRDefault="000F6F05" w:rsidP="000F6F05">
      <w:pPr>
        <w:jc w:val="both"/>
      </w:pPr>
      <w:r w:rsidRPr="009A741F">
        <w:t xml:space="preserve">Заинтересовано лице може, у писаном </w:t>
      </w:r>
      <w:r w:rsidRPr="009A741F">
        <w:rPr>
          <w:color w:val="auto"/>
        </w:rPr>
        <w:t>облику путем поште</w:t>
      </w:r>
      <w:r w:rsidRPr="009A741F">
        <w:rPr>
          <w:color w:val="auto"/>
          <w:lang w:val="sr-Cyrl-CS"/>
        </w:rPr>
        <w:t xml:space="preserve"> на адресу наручиоца</w:t>
      </w:r>
      <w:r w:rsidR="004E7250" w:rsidRPr="009A741F">
        <w:rPr>
          <w:color w:val="auto"/>
          <w:lang w:val="sr-Cyrl-CS"/>
        </w:rPr>
        <w:t xml:space="preserve"> или путем</w:t>
      </w:r>
      <w:r w:rsidR="00904E02" w:rsidRPr="009A741F">
        <w:rPr>
          <w:color w:val="auto"/>
          <w:lang w:val="sr-Cyrl-CS"/>
        </w:rPr>
        <w:t xml:space="preserve"> </w:t>
      </w:r>
      <w:r w:rsidR="004E7250" w:rsidRPr="009A741F">
        <w:rPr>
          <w:color w:val="auto"/>
          <w:lang/>
        </w:rPr>
        <w:t>email</w:t>
      </w:r>
      <w:r w:rsidR="00904E02" w:rsidRPr="009A741F">
        <w:rPr>
          <w:color w:val="auto"/>
          <w:lang/>
        </w:rPr>
        <w:t>a</w:t>
      </w:r>
      <w:r w:rsidR="004E7250" w:rsidRPr="009A741F">
        <w:rPr>
          <w:color w:val="auto"/>
          <w:lang/>
        </w:rPr>
        <w:t>:</w:t>
      </w:r>
      <w:r w:rsidR="004E7250" w:rsidRPr="009A741F">
        <w:rPr>
          <w:color w:val="auto"/>
          <w:lang/>
        </w:rPr>
        <w:t xml:space="preserve"> jpgrad@mts.rs</w:t>
      </w:r>
      <w:proofErr w:type="gramStart"/>
      <w:r w:rsidRPr="009A741F">
        <w:rPr>
          <w:color w:val="auto"/>
        </w:rPr>
        <w:t xml:space="preserve">, </w:t>
      </w:r>
      <w:r w:rsidRPr="009A741F">
        <w:rPr>
          <w:rFonts w:eastAsia="TimesNewRomanPS-BoldMT"/>
          <w:b/>
          <w:bCs/>
        </w:rPr>
        <w:t xml:space="preserve"> </w:t>
      </w:r>
      <w:r w:rsidRPr="009A741F">
        <w:t>тражити</w:t>
      </w:r>
      <w:proofErr w:type="gramEnd"/>
      <w:r w:rsidRPr="009A741F">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0F6F05" w:rsidRPr="009A741F" w:rsidRDefault="000F6F05" w:rsidP="000F6F05">
      <w:pPr>
        <w:jc w:val="both"/>
      </w:pPr>
      <w:r w:rsidRPr="009A741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F6F05" w:rsidRPr="009A741F" w:rsidRDefault="000F6F05" w:rsidP="000F6F05">
      <w:pPr>
        <w:jc w:val="both"/>
      </w:pPr>
      <w:r w:rsidRPr="009A741F">
        <w:t>Додатне информације или појашњења упућују се са напоменом „Захтев за додатним информацијама или појашњењима конкурсне документације,</w:t>
      </w:r>
      <w:r w:rsidRPr="009A741F">
        <w:rPr>
          <w:rFonts w:eastAsia="TimesNewRomanPS-BoldMT"/>
          <w:b/>
          <w:bCs/>
        </w:rPr>
        <w:t xml:space="preserve"> ЈН бр.</w:t>
      </w:r>
      <w:r w:rsidRPr="009A741F">
        <w:rPr>
          <w:rFonts w:eastAsia="TimesNewRomanPS-BoldMT"/>
          <w:b/>
          <w:bCs/>
          <w:lang/>
        </w:rPr>
        <w:t xml:space="preserve"> </w:t>
      </w:r>
      <w:r w:rsidR="00E74AB8" w:rsidRPr="009A741F">
        <w:rPr>
          <w:rFonts w:eastAsia="TimesNewRomanPS-BoldMT"/>
          <w:b/>
          <w:bCs/>
        </w:rPr>
        <w:t>06/2020</w:t>
      </w:r>
      <w:r w:rsidRPr="009A741F">
        <w:rPr>
          <w:lang w:val="ru-RU"/>
        </w:rPr>
        <w:t>”</w:t>
      </w:r>
      <w:r w:rsidRPr="009A741F">
        <w:t>.</w:t>
      </w:r>
    </w:p>
    <w:p w:rsidR="000F6F05" w:rsidRPr="009A741F" w:rsidRDefault="000F6F05" w:rsidP="000F6F05">
      <w:pPr>
        <w:jc w:val="both"/>
      </w:pPr>
      <w:r w:rsidRPr="009A741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F6F05" w:rsidRPr="009A741F" w:rsidRDefault="000F6F05" w:rsidP="000F6F05">
      <w:pPr>
        <w:jc w:val="both"/>
      </w:pPr>
      <w:r w:rsidRPr="009A741F">
        <w:t>По истеку рока предвиђеног за подношење понуда н</w:t>
      </w:r>
      <w:r w:rsidRPr="009A741F">
        <w:rPr>
          <w:lang w:val="sr-Cyrl-CS"/>
        </w:rPr>
        <w:t>а</w:t>
      </w:r>
      <w:r w:rsidRPr="009A741F">
        <w:t xml:space="preserve">ручилац не може да мења нити да допуњује конкурсну документацију. </w:t>
      </w:r>
    </w:p>
    <w:p w:rsidR="000F6F05" w:rsidRPr="009A741F" w:rsidRDefault="000F6F05" w:rsidP="000F6F05">
      <w:pPr>
        <w:jc w:val="both"/>
        <w:rPr>
          <w:bCs/>
          <w:color w:val="auto"/>
        </w:rPr>
      </w:pPr>
      <w:r w:rsidRPr="009A741F">
        <w:t xml:space="preserve">Тражење додатних информација или појашњења у вези са припремањем понуде телефоном није дозвољено. </w:t>
      </w:r>
    </w:p>
    <w:p w:rsidR="000F6F05" w:rsidRPr="009A741F" w:rsidRDefault="000F6F05" w:rsidP="000F6F05">
      <w:pPr>
        <w:jc w:val="both"/>
        <w:rPr>
          <w:bCs/>
          <w:color w:val="auto"/>
        </w:rPr>
      </w:pPr>
      <w:r w:rsidRPr="009A741F">
        <w:rPr>
          <w:bCs/>
          <w:color w:val="auto"/>
        </w:rPr>
        <w:t>Комуникација у поступку јавне набавке врши се искључиво на начин одређен чланом 20. Закона.</w:t>
      </w:r>
    </w:p>
    <w:p w:rsidR="00E74AB8" w:rsidRPr="009A741F" w:rsidRDefault="00E74AB8" w:rsidP="000F6F05">
      <w:pPr>
        <w:jc w:val="both"/>
      </w:pPr>
    </w:p>
    <w:p w:rsidR="000F6F05" w:rsidRPr="009A741F" w:rsidRDefault="000F6F05" w:rsidP="000F6F05">
      <w:pPr>
        <w:jc w:val="both"/>
        <w:rPr>
          <w:b/>
          <w:bCs/>
        </w:rPr>
      </w:pPr>
      <w:r w:rsidRPr="009A741F">
        <w:rPr>
          <w:b/>
          <w:bCs/>
        </w:rPr>
        <w:t xml:space="preserve">13. ДОДАТНА ОБЈАШЊЕЊА ОД ПОНУЂАЧА ПОСЛЕ ОТВАРАЊА ПОНУДА И КОНТРОЛА КОД ПОНУЂАЧА ОДНОСНО ЊЕГОВОГ ПОДИЗВОЂАЧА </w:t>
      </w:r>
    </w:p>
    <w:p w:rsidR="000F6F05" w:rsidRPr="009A741F" w:rsidRDefault="000F6F05" w:rsidP="000F6F05">
      <w:pPr>
        <w:jc w:val="both"/>
        <w:rPr>
          <w:rFonts w:eastAsia="TimesNewRomanPSMT"/>
          <w:bCs/>
        </w:rPr>
      </w:pPr>
      <w:r w:rsidRPr="009A741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F6F05" w:rsidRPr="009A741F" w:rsidRDefault="000F6F05" w:rsidP="000F6F05">
      <w:pPr>
        <w:tabs>
          <w:tab w:val="left" w:pos="-135"/>
          <w:tab w:val="left" w:pos="0"/>
          <w:tab w:val="left" w:pos="120"/>
        </w:tabs>
        <w:jc w:val="both"/>
      </w:pPr>
      <w:r w:rsidRPr="009A741F">
        <w:rPr>
          <w:rFonts w:eastAsia="TimesNewRomanPSMT"/>
          <w:bCs/>
        </w:rPr>
        <w:t>Уколико наручилац оцени да су потребна додатна објашњења или је потребно извршити</w:t>
      </w:r>
      <w:r w:rsidRPr="009A741F">
        <w:t xml:space="preserve"> контролу (увид) код понуђача, односно његовог подизвођача</w:t>
      </w:r>
      <w:r w:rsidRPr="009A741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F6F05" w:rsidRPr="009A741F" w:rsidRDefault="000F6F05" w:rsidP="000F6F05">
      <w:pPr>
        <w:tabs>
          <w:tab w:val="left" w:pos="-135"/>
          <w:tab w:val="left" w:pos="0"/>
          <w:tab w:val="left" w:pos="120"/>
        </w:tabs>
        <w:jc w:val="both"/>
      </w:pPr>
      <w:r w:rsidRPr="009A741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F6F05" w:rsidRPr="009A741F" w:rsidRDefault="000F6F05" w:rsidP="000F6F05">
      <w:pPr>
        <w:tabs>
          <w:tab w:val="left" w:pos="-135"/>
          <w:tab w:val="left" w:pos="0"/>
          <w:tab w:val="left" w:pos="120"/>
        </w:tabs>
        <w:jc w:val="both"/>
      </w:pPr>
      <w:r w:rsidRPr="009A741F">
        <w:t>У случају разлике између јединичне и укупне цене, меродавна је јединична цена.</w:t>
      </w:r>
    </w:p>
    <w:p w:rsidR="000F6F05" w:rsidRPr="009A741F" w:rsidRDefault="000F6F05" w:rsidP="000F6F05">
      <w:pPr>
        <w:jc w:val="both"/>
      </w:pPr>
      <w:r w:rsidRPr="009A741F">
        <w:lastRenderedPageBreak/>
        <w:t>Ако се понуђач не сагласи са исправком рачунских грешака, наручил</w:t>
      </w:r>
      <w:r w:rsidRPr="009A741F">
        <w:rPr>
          <w:lang w:val="sr-Cyrl-CS"/>
        </w:rPr>
        <w:t>а</w:t>
      </w:r>
      <w:r w:rsidRPr="009A741F">
        <w:t xml:space="preserve">ц ће његову понуду одбити као неприхватљиву. </w:t>
      </w:r>
    </w:p>
    <w:p w:rsidR="00E74AB8" w:rsidRPr="009A741F" w:rsidRDefault="00E74AB8" w:rsidP="000F6F05">
      <w:pPr>
        <w:jc w:val="both"/>
      </w:pPr>
    </w:p>
    <w:p w:rsidR="000F6F05" w:rsidRPr="009A741F" w:rsidRDefault="000F6F05" w:rsidP="000F6F05">
      <w:pPr>
        <w:jc w:val="both"/>
      </w:pPr>
      <w:r w:rsidRPr="009A741F">
        <w:rPr>
          <w:b/>
          <w:bCs/>
        </w:rPr>
        <w:t>1</w:t>
      </w:r>
      <w:r w:rsidRPr="009A741F">
        <w:rPr>
          <w:b/>
          <w:bCs/>
          <w:lang/>
        </w:rPr>
        <w:t>4</w:t>
      </w:r>
      <w:r w:rsidRPr="009A741F">
        <w:rPr>
          <w:b/>
          <w:bCs/>
        </w:rPr>
        <w:t>. ВРСТА КРИТЕРИЈУМА ЗА ДОДЕЛУ УГОВОРА:</w:t>
      </w:r>
    </w:p>
    <w:p w:rsidR="000F6F05" w:rsidRPr="009A741F" w:rsidRDefault="000F6F05" w:rsidP="000F6F05">
      <w:pPr>
        <w:jc w:val="both"/>
        <w:rPr>
          <w:b/>
          <w:bCs/>
        </w:rPr>
      </w:pPr>
      <w:r w:rsidRPr="009A741F">
        <w:t xml:space="preserve">Избор најповољније понуде ће се извршити применом критеријума </w:t>
      </w:r>
      <w:r w:rsidRPr="009A741F">
        <w:rPr>
          <w:b/>
          <w:bCs/>
        </w:rPr>
        <w:t xml:space="preserve">„Најнижа понуђена цена“. </w:t>
      </w:r>
    </w:p>
    <w:p w:rsidR="00E74AB8" w:rsidRPr="009A741F" w:rsidRDefault="00E74AB8" w:rsidP="000F6F05">
      <w:pPr>
        <w:jc w:val="both"/>
        <w:rPr>
          <w:b/>
          <w:bCs/>
        </w:rPr>
      </w:pPr>
    </w:p>
    <w:p w:rsidR="000F6F05" w:rsidRPr="009A741F" w:rsidRDefault="000F6F05" w:rsidP="000F6F05">
      <w:pPr>
        <w:jc w:val="both"/>
        <w:rPr>
          <w:b/>
          <w:bCs/>
        </w:rPr>
      </w:pPr>
      <w:r w:rsidRPr="009A741F">
        <w:rPr>
          <w:b/>
          <w:bCs/>
        </w:rPr>
        <w:t>1</w:t>
      </w:r>
      <w:r w:rsidRPr="009A741F">
        <w:rPr>
          <w:b/>
          <w:bCs/>
          <w:lang/>
        </w:rPr>
        <w:t>5</w:t>
      </w:r>
      <w:r w:rsidRPr="009A741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F6F05" w:rsidRPr="009A741F" w:rsidRDefault="000F6F05" w:rsidP="000F6F05">
      <w:pPr>
        <w:jc w:val="both"/>
        <w:rPr>
          <w:iCs/>
        </w:rPr>
      </w:pPr>
      <w:r w:rsidRPr="009A741F">
        <w:rPr>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E74AB8" w:rsidRPr="009A741F" w:rsidRDefault="00E74AB8" w:rsidP="000F6F05">
      <w:pPr>
        <w:jc w:val="both"/>
        <w:rPr>
          <w:b/>
          <w:bCs/>
          <w:i/>
          <w:iCs/>
          <w:lang/>
        </w:rPr>
      </w:pPr>
    </w:p>
    <w:p w:rsidR="000F6F05" w:rsidRPr="009A741F" w:rsidRDefault="000F6F05" w:rsidP="000F6F05">
      <w:pPr>
        <w:jc w:val="both"/>
        <w:rPr>
          <w:b/>
          <w:bCs/>
        </w:rPr>
      </w:pPr>
      <w:r w:rsidRPr="009A741F">
        <w:rPr>
          <w:b/>
          <w:bCs/>
          <w:lang/>
        </w:rPr>
        <w:t>16</w:t>
      </w:r>
      <w:r w:rsidRPr="009A741F">
        <w:rPr>
          <w:b/>
          <w:bCs/>
        </w:rPr>
        <w:t xml:space="preserve">. ПОШТОВАЊЕ ОБАВЕЗА КОЈЕ ПРОИЗИЛАЗЕ ИЗ ВАЖЕЋИХ ПРОПИСА </w:t>
      </w:r>
    </w:p>
    <w:p w:rsidR="000F6F05" w:rsidRPr="009A741F" w:rsidRDefault="000F6F05" w:rsidP="000F6F05">
      <w:pPr>
        <w:jc w:val="both"/>
      </w:pPr>
      <w:r w:rsidRPr="009A741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w:t>
      </w:r>
      <w:r w:rsidRPr="009A741F">
        <w:rPr>
          <w:lang/>
        </w:rPr>
        <w:t xml:space="preserve"> из поглавља </w:t>
      </w:r>
      <w:r w:rsidRPr="009A741F">
        <w:rPr>
          <w:lang w:val="sr-Cyrl-CS"/>
        </w:rPr>
        <w:t>I</w:t>
      </w:r>
      <w:r w:rsidRPr="009A741F">
        <w:t>V</w:t>
      </w:r>
      <w:r w:rsidRPr="009A741F">
        <w:rPr>
          <w:lang w:val="ru-RU"/>
        </w:rPr>
        <w:t xml:space="preserve"> </w:t>
      </w:r>
      <w:r w:rsidRPr="009A741F">
        <w:rPr>
          <w:lang w:val="sr-Cyrl-CS"/>
        </w:rPr>
        <w:t>одељак 3.</w:t>
      </w:r>
      <w:r w:rsidRPr="009A741F">
        <w:t>)</w:t>
      </w:r>
      <w:r w:rsidRPr="009A741F">
        <w:rPr>
          <w:lang w:val="sr-Cyrl-CS"/>
        </w:rPr>
        <w:t>.</w:t>
      </w:r>
    </w:p>
    <w:p w:rsidR="000F6F05" w:rsidRPr="009A741F" w:rsidRDefault="000F6F05" w:rsidP="000F6F05">
      <w:pPr>
        <w:jc w:val="both"/>
        <w:rPr>
          <w:b/>
        </w:rPr>
      </w:pPr>
    </w:p>
    <w:p w:rsidR="000F6F05" w:rsidRPr="009A741F" w:rsidRDefault="000F6F05" w:rsidP="000F6F05">
      <w:pPr>
        <w:jc w:val="both"/>
        <w:rPr>
          <w:b/>
          <w:bCs/>
        </w:rPr>
      </w:pPr>
      <w:r w:rsidRPr="009A741F">
        <w:rPr>
          <w:b/>
        </w:rPr>
        <w:t xml:space="preserve"> </w:t>
      </w:r>
      <w:r w:rsidRPr="009A741F">
        <w:rPr>
          <w:b/>
          <w:bCs/>
        </w:rPr>
        <w:t>1</w:t>
      </w:r>
      <w:r w:rsidRPr="009A741F">
        <w:rPr>
          <w:b/>
          <w:bCs/>
          <w:lang/>
        </w:rPr>
        <w:t>7</w:t>
      </w:r>
      <w:r w:rsidRPr="009A741F">
        <w:rPr>
          <w:b/>
          <w:bCs/>
        </w:rPr>
        <w:t xml:space="preserve">. НАЧИН И РОК ЗА ПОДНОШЕЊЕ ЗАХТЕВА ЗА ЗАШТИТУ ПРАВА ПОНУЂАЧА </w:t>
      </w:r>
    </w:p>
    <w:p w:rsidR="000F6F05" w:rsidRPr="009A741F" w:rsidRDefault="000F6F05" w:rsidP="000F6F05">
      <w:pPr>
        <w:widowControl w:val="0"/>
        <w:tabs>
          <w:tab w:val="left" w:pos="1440"/>
        </w:tabs>
        <w:suppressAutoHyphens w:val="0"/>
        <w:spacing w:line="240" w:lineRule="auto"/>
        <w:jc w:val="both"/>
        <w:rPr>
          <w:rFonts w:eastAsia="Malgun Gothic"/>
          <w:b/>
          <w:color w:val="auto"/>
          <w:kern w:val="0"/>
          <w:lang w:val="sr-Cyrl-CS" w:eastAsia="en-US"/>
        </w:rPr>
      </w:pPr>
      <w:r w:rsidRPr="009A741F">
        <w:rPr>
          <w:rFonts w:eastAsia="Malgun Gothic"/>
          <w:b/>
          <w:color w:val="auto"/>
          <w:kern w:val="0"/>
          <w:lang w:val="sr-Cyrl-CS" w:eastAsia="en-US"/>
        </w:rPr>
        <w:t xml:space="preserve">Захтев за заштиту права </w:t>
      </w:r>
    </w:p>
    <w:p w:rsidR="000F6F05" w:rsidRPr="009A741F" w:rsidRDefault="000F6F05" w:rsidP="00D1080F">
      <w:pPr>
        <w:widowControl w:val="0"/>
        <w:tabs>
          <w:tab w:val="left" w:pos="1440"/>
        </w:tabs>
        <w:suppressAutoHyphens w:val="0"/>
        <w:spacing w:line="240" w:lineRule="auto"/>
        <w:jc w:val="both"/>
        <w:rPr>
          <w:rFonts w:eastAsia="Times New Roman"/>
          <w:color w:val="auto"/>
          <w:kern w:val="0"/>
          <w:lang w:val="sr-Cyrl-CS" w:eastAsia="en-US"/>
        </w:rPr>
      </w:pPr>
      <w:r w:rsidRPr="009A741F">
        <w:rPr>
          <w:rFonts w:eastAsia="Malgun Gothic"/>
          <w:color w:val="auto"/>
          <w:spacing w:val="-8"/>
          <w:kern w:val="0"/>
          <w:lang w:val="sr-Cyrl-CS" w:eastAsia="en-US"/>
        </w:rPr>
        <w:t>Захтев за заштиту права може да поднесе понуђач односно заинтересовано</w:t>
      </w:r>
      <w:r w:rsidRPr="009A741F">
        <w:rPr>
          <w:rFonts w:eastAsia="Malgun Gothic"/>
          <w:color w:val="auto"/>
          <w:kern w:val="0"/>
          <w:lang w:val="sr-Cyrl-CS" w:eastAsia="en-US"/>
        </w:rPr>
        <w:t xml:space="preserve"> лице.</w:t>
      </w:r>
      <w:r w:rsidRPr="009A741F">
        <w:rPr>
          <w:rFonts w:eastAsia="Times New Roman"/>
          <w:color w:val="auto"/>
          <w:kern w:val="0"/>
          <w:lang w:val="sr-Cyrl-CS" w:eastAsia="en-US"/>
        </w:rPr>
        <w:t xml:space="preserve">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0F6F05" w:rsidRPr="009A741F" w:rsidRDefault="000F6F05" w:rsidP="00D1080F">
      <w:pPr>
        <w:suppressAutoHyphens w:val="0"/>
        <w:spacing w:line="240" w:lineRule="auto"/>
        <w:jc w:val="both"/>
        <w:rPr>
          <w:rFonts w:eastAsia="Malgun Gothic"/>
          <w:color w:val="auto"/>
          <w:kern w:val="0"/>
          <w:lang w:val="sr-Cyrl-CS" w:eastAsia="en-US"/>
        </w:rPr>
      </w:pPr>
      <w:r w:rsidRPr="009A741F">
        <w:rPr>
          <w:rFonts w:eastAsia="Malgun Gothic"/>
          <w:color w:val="auto"/>
          <w:kern w:val="0"/>
          <w:lang w:val="sr-Cyrl-CS" w:eastAsia="en-US"/>
        </w:rPr>
        <w:t>Захтев за заштиту права може се поднети у току целог поступка јавне набавке, против сваке радње наручиоца.</w:t>
      </w:r>
    </w:p>
    <w:p w:rsidR="000F6F05" w:rsidRPr="009A741F" w:rsidRDefault="000F6F05" w:rsidP="00D1080F">
      <w:pPr>
        <w:widowControl w:val="0"/>
        <w:tabs>
          <w:tab w:val="left" w:pos="1440"/>
        </w:tabs>
        <w:suppressAutoHyphens w:val="0"/>
        <w:spacing w:line="240" w:lineRule="auto"/>
        <w:jc w:val="both"/>
        <w:rPr>
          <w:rFonts w:eastAsia="Malgun Gothic"/>
          <w:color w:val="auto"/>
          <w:kern w:val="0"/>
          <w:lang w:eastAsia="en-US"/>
        </w:rPr>
      </w:pPr>
      <w:r w:rsidRPr="009A741F">
        <w:rPr>
          <w:rFonts w:eastAsia="Malgun Gothic"/>
          <w:color w:val="auto"/>
          <w:kern w:val="0"/>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F6F05" w:rsidRPr="009A741F" w:rsidRDefault="000F6F05" w:rsidP="00D1080F">
      <w:pPr>
        <w:suppressAutoHyphens w:val="0"/>
        <w:spacing w:line="240" w:lineRule="auto"/>
        <w:jc w:val="both"/>
        <w:rPr>
          <w:rFonts w:eastAsia="Malgun Gothic"/>
          <w:color w:val="auto"/>
          <w:kern w:val="0"/>
          <w:lang w:eastAsia="en-US"/>
        </w:rPr>
      </w:pPr>
      <w:r w:rsidRPr="009A741F">
        <w:rPr>
          <w:rFonts w:eastAsia="Malgun Gothic"/>
          <w:color w:val="auto"/>
          <w:kern w:val="0"/>
          <w:lang w:eastAsia="en-US"/>
        </w:rPr>
        <w:t>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w:t>
      </w:r>
    </w:p>
    <w:p w:rsidR="000F6F05" w:rsidRPr="009A741F" w:rsidRDefault="000F6F05" w:rsidP="00D1080F">
      <w:pPr>
        <w:widowControl w:val="0"/>
        <w:tabs>
          <w:tab w:val="left" w:pos="1440"/>
        </w:tabs>
        <w:suppressAutoHyphens w:val="0"/>
        <w:spacing w:line="240" w:lineRule="auto"/>
        <w:jc w:val="both"/>
        <w:rPr>
          <w:rFonts w:eastAsia="Malgun Gothic"/>
          <w:color w:val="auto"/>
          <w:kern w:val="0"/>
          <w:lang w:val="sr-Cyrl-CS" w:eastAsia="en-US"/>
        </w:rPr>
      </w:pPr>
      <w:r w:rsidRPr="009A741F">
        <w:rPr>
          <w:rFonts w:eastAsia="Malgun Gothic"/>
          <w:color w:val="auto"/>
          <w:kern w:val="0"/>
          <w:lang w:val="sr-Cyrl-CS" w:eastAsia="en-US"/>
        </w:rPr>
        <w:t xml:space="preserve">После доношења одлуке о додели уговора, односно одлуке о обустави поступка рок за подношење захтева за заштиту права је </w:t>
      </w:r>
      <w:r w:rsidRPr="009A741F">
        <w:rPr>
          <w:rFonts w:eastAsia="Malgun Gothic"/>
          <w:color w:val="auto"/>
          <w:kern w:val="0"/>
          <w:lang w:val="sr-Latn-CS" w:eastAsia="en-US"/>
        </w:rPr>
        <w:t xml:space="preserve">5 </w:t>
      </w:r>
      <w:r w:rsidRPr="009A741F">
        <w:rPr>
          <w:rFonts w:eastAsia="Malgun Gothic"/>
          <w:color w:val="auto"/>
          <w:kern w:val="0"/>
          <w:lang w:val="sr-Cyrl-CS" w:eastAsia="en-US"/>
        </w:rPr>
        <w:t>дана од  дана објављивања одлуке на Порталу јавних набавки.</w:t>
      </w:r>
    </w:p>
    <w:p w:rsidR="000F6F05" w:rsidRPr="009A741F" w:rsidRDefault="000F6F05" w:rsidP="00D1080F">
      <w:pPr>
        <w:suppressAutoHyphens w:val="0"/>
        <w:spacing w:line="240" w:lineRule="auto"/>
        <w:jc w:val="both"/>
        <w:rPr>
          <w:rFonts w:eastAsia="Malgun Gothic"/>
          <w:color w:val="auto"/>
          <w:kern w:val="0"/>
          <w:lang w:val="sr-Cyrl-CS" w:eastAsia="en-US"/>
        </w:rPr>
      </w:pPr>
      <w:r w:rsidRPr="009A741F">
        <w:rPr>
          <w:rFonts w:eastAsia="Malgun Gothic"/>
          <w:color w:val="auto"/>
          <w:kern w:val="0"/>
          <w:lang w:val="sr-Cyrl-CS" w:eastAsia="en-US"/>
        </w:rPr>
        <w:t>Подносилац захтева за заштиту права је дужан да на рачун буџета Републике Србије уплати таксу у износу прописаном чланом 156.ЗЈН.</w:t>
      </w:r>
    </w:p>
    <w:p w:rsidR="000F6F05" w:rsidRPr="009A741F" w:rsidRDefault="000F6F05" w:rsidP="00F6515A">
      <w:pPr>
        <w:widowControl w:val="0"/>
        <w:tabs>
          <w:tab w:val="left" w:pos="1440"/>
        </w:tabs>
        <w:suppressAutoHyphens w:val="0"/>
        <w:spacing w:line="240" w:lineRule="auto"/>
        <w:ind w:firstLine="1418"/>
        <w:jc w:val="both"/>
        <w:rPr>
          <w:rFonts w:eastAsia="Malgun Gothic"/>
          <w:color w:val="auto"/>
          <w:spacing w:val="-2"/>
          <w:kern w:val="0"/>
          <w:lang w:val="sr-Cyrl-CS" w:eastAsia="en-US"/>
        </w:rPr>
      </w:pPr>
      <w:r w:rsidRPr="009A741F">
        <w:rPr>
          <w:rFonts w:eastAsia="Malgun Gothic"/>
          <w:color w:val="auto"/>
          <w:spacing w:val="-2"/>
          <w:kern w:val="0"/>
          <w:lang w:val="sr-Cyrl-CS" w:eastAsia="en-US"/>
        </w:rPr>
        <w:t>Као доказ о уплати таксе  у смислу члана 151. став 1. тачка 6) ЗЈН прихватиће се:</w:t>
      </w:r>
    </w:p>
    <w:p w:rsidR="000F6F05" w:rsidRPr="009A741F" w:rsidRDefault="000F6F05" w:rsidP="00D1080F">
      <w:pPr>
        <w:widowControl w:val="0"/>
        <w:tabs>
          <w:tab w:val="left" w:pos="0"/>
        </w:tabs>
        <w:suppressAutoHyphens w:val="0"/>
        <w:spacing w:line="240" w:lineRule="auto"/>
        <w:ind w:firstLine="1418"/>
        <w:jc w:val="both"/>
        <w:rPr>
          <w:rFonts w:eastAsia="Malgun Gothic"/>
          <w:color w:val="auto"/>
          <w:kern w:val="0"/>
          <w:lang w:val="sr-Cyrl-CS" w:eastAsia="en-US"/>
        </w:rPr>
      </w:pPr>
      <w:r w:rsidRPr="009A741F">
        <w:rPr>
          <w:rFonts w:eastAsia="Malgun Gothic"/>
          <w:b/>
          <w:color w:val="auto"/>
          <w:kern w:val="0"/>
          <w:lang w:val="sr-Cyrl-CS" w:eastAsia="en-US"/>
        </w:rPr>
        <w:t>1. Потврда о извршеној уплати таксе</w:t>
      </w:r>
      <w:r w:rsidRPr="009A741F">
        <w:rPr>
          <w:rFonts w:eastAsia="Malgun Gothic"/>
          <w:color w:val="auto"/>
          <w:kern w:val="0"/>
          <w:lang w:val="sr-Cyrl-CS" w:eastAsia="en-US"/>
        </w:rPr>
        <w:t xml:space="preserve"> из члана 156. ЗЈН која садржи следеће елементе:</w:t>
      </w:r>
    </w:p>
    <w:p w:rsidR="000F6F05" w:rsidRPr="009A741F" w:rsidRDefault="000F6F05" w:rsidP="00D1080F">
      <w:pPr>
        <w:tabs>
          <w:tab w:val="left" w:pos="1440"/>
        </w:tabs>
        <w:suppressAutoHyphens w:val="0"/>
        <w:spacing w:line="240" w:lineRule="auto"/>
        <w:ind w:firstLine="1418"/>
        <w:jc w:val="both"/>
        <w:rPr>
          <w:rFonts w:eastAsia="Malgun Gothic"/>
          <w:b/>
          <w:color w:val="auto"/>
          <w:kern w:val="0"/>
          <w:lang w:val="sr-Cyrl-CS" w:eastAsia="en-US"/>
        </w:rPr>
      </w:pPr>
    </w:p>
    <w:p w:rsidR="000F6F05" w:rsidRPr="009A741F" w:rsidRDefault="000F6F05" w:rsidP="00D1080F">
      <w:pPr>
        <w:tabs>
          <w:tab w:val="left" w:pos="1080"/>
        </w:tabs>
        <w:suppressAutoHyphens w:val="0"/>
        <w:spacing w:line="240" w:lineRule="auto"/>
        <w:jc w:val="both"/>
        <w:rPr>
          <w:rFonts w:eastAsia="Times New Roman"/>
          <w:kern w:val="0"/>
          <w:lang w:eastAsia="en-US"/>
        </w:rPr>
      </w:pPr>
      <w:r w:rsidRPr="009A741F">
        <w:rPr>
          <w:rFonts w:eastAsia="Times New Roman"/>
          <w:kern w:val="0"/>
          <w:lang w:eastAsia="en-US"/>
        </w:rPr>
        <w:lastRenderedPageBreak/>
        <w:t>„ Подносилац захтева за заштиту права је дужан да на одређени рачун буџета РС уплати таксу у износу од 60.000 динара ако се захтев за заштиту права подноси након отварања понуда.</w:t>
      </w:r>
    </w:p>
    <w:p w:rsidR="000F6F05" w:rsidRPr="009A741F" w:rsidRDefault="000F6F05" w:rsidP="00D1080F">
      <w:pPr>
        <w:tabs>
          <w:tab w:val="left" w:pos="1080"/>
        </w:tabs>
        <w:suppressAutoHyphens w:val="0"/>
        <w:spacing w:line="240" w:lineRule="auto"/>
        <w:jc w:val="both"/>
        <w:rPr>
          <w:rFonts w:eastAsia="Times New Roman"/>
          <w:kern w:val="0"/>
          <w:lang w:eastAsia="en-US"/>
        </w:rPr>
      </w:pPr>
      <w:r w:rsidRPr="009A741F">
        <w:rPr>
          <w:rFonts w:eastAsia="Times New Roman"/>
          <w:color w:val="auto"/>
          <w:kern w:val="0"/>
          <w:lang w:val="sr-Cyrl-CS" w:eastAsia="sr-Cyrl-CS"/>
        </w:rPr>
        <w:t>Као доказ о уплати таксе, у смислу члана 151. став 1. тачка 6) ЗЈН, прихватиће се: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(3) износ таксе из члана 156. ЗЈН чија се уплата врши; (4) број рачуна: 840-30678845-06; (5) шифру плаћања: 153 или 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w:t>
      </w:r>
      <w:r w:rsidRPr="009A741F">
        <w:rPr>
          <w:rFonts w:eastAsia="Times New Roman"/>
          <w:color w:val="auto"/>
          <w:kern w:val="0"/>
          <w:lang w:eastAsia="sr-Cyrl-CS"/>
        </w:rPr>
        <w:t>“</w:t>
      </w:r>
    </w:p>
    <w:p w:rsidR="000F6F05" w:rsidRPr="009A741F" w:rsidRDefault="000F6F05" w:rsidP="00E74AB8">
      <w:pPr>
        <w:tabs>
          <w:tab w:val="left" w:pos="1440"/>
        </w:tabs>
        <w:suppressAutoHyphens w:val="0"/>
        <w:spacing w:line="240" w:lineRule="auto"/>
        <w:ind w:firstLine="1418"/>
        <w:rPr>
          <w:rFonts w:eastAsia="Malgun Gothic"/>
          <w:b/>
          <w:color w:val="auto"/>
          <w:kern w:val="0"/>
          <w:lang w:val="sr-Cyrl-CS" w:eastAsia="en-US"/>
        </w:rPr>
      </w:pPr>
    </w:p>
    <w:p w:rsidR="000F6F05" w:rsidRPr="009A741F" w:rsidRDefault="000F6F05" w:rsidP="00D1080F">
      <w:pPr>
        <w:tabs>
          <w:tab w:val="left" w:pos="1440"/>
        </w:tabs>
        <w:suppressAutoHyphens w:val="0"/>
        <w:spacing w:line="240" w:lineRule="auto"/>
        <w:ind w:firstLine="1418"/>
        <w:jc w:val="both"/>
        <w:rPr>
          <w:rFonts w:eastAsia="Malgun Gothic"/>
          <w:color w:val="auto"/>
          <w:kern w:val="0"/>
          <w:lang w:val="sr-Cyrl-CS" w:eastAsia="en-US"/>
        </w:rPr>
      </w:pPr>
      <w:r w:rsidRPr="009A741F">
        <w:rPr>
          <w:rFonts w:eastAsia="Malgun Gothic"/>
          <w:b/>
          <w:color w:val="auto"/>
          <w:kern w:val="0"/>
          <w:lang w:val="sr-Cyrl-CS" w:eastAsia="en-US"/>
        </w:rPr>
        <w:t>2. Налог за уплату</w:t>
      </w:r>
      <w:r w:rsidRPr="009A741F">
        <w:rPr>
          <w:rFonts w:eastAsia="Malgun Gothic"/>
          <w:color w:val="auto"/>
          <w:kern w:val="0"/>
          <w:lang w:val="sr-Cyrl-CS" w:eastAsia="en-U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9A741F">
        <w:rPr>
          <w:rFonts w:eastAsia="Malgun Gothic"/>
          <w:b/>
          <w:color w:val="auto"/>
          <w:kern w:val="0"/>
          <w:lang w:val="sr-Cyrl-CS" w:eastAsia="en-US"/>
        </w:rPr>
        <w:t>тачком 1</w:t>
      </w:r>
      <w:r w:rsidRPr="009A741F">
        <w:rPr>
          <w:rFonts w:eastAsia="Malgun Gothic"/>
          <w:color w:val="auto"/>
          <w:kern w:val="0"/>
          <w:lang w:val="sr-Cyrl-CS" w:eastAsia="en-US"/>
        </w:rPr>
        <w:t>.</w:t>
      </w:r>
    </w:p>
    <w:p w:rsidR="000F6F05" w:rsidRPr="009A741F" w:rsidRDefault="000F6F05" w:rsidP="00D1080F">
      <w:pPr>
        <w:tabs>
          <w:tab w:val="left" w:pos="1440"/>
        </w:tabs>
        <w:suppressAutoHyphens w:val="0"/>
        <w:spacing w:line="240" w:lineRule="auto"/>
        <w:jc w:val="both"/>
        <w:rPr>
          <w:rFonts w:eastAsia="Malgun Gothic"/>
          <w:color w:val="auto"/>
          <w:kern w:val="0"/>
          <w:lang w:val="sr-Cyrl-CS" w:eastAsia="en-US"/>
        </w:rPr>
      </w:pPr>
      <w:r w:rsidRPr="009A741F">
        <w:rPr>
          <w:rFonts w:eastAsia="Malgun Gothic"/>
          <w:color w:val="auto"/>
          <w:kern w:val="0"/>
          <w:lang w:val="sr-Cyrl-CS" w:eastAsia="en-US"/>
        </w:rPr>
        <w:t>Захтев за заштиту права подноси се наручиоцу непосредно или путем поште, а копија истовремено доставља Републичкој комисији.</w:t>
      </w:r>
    </w:p>
    <w:p w:rsidR="000F6F05" w:rsidRPr="009A741F" w:rsidRDefault="000F6F05" w:rsidP="000F6F05">
      <w:pPr>
        <w:jc w:val="both"/>
        <w:rPr>
          <w:b/>
          <w:bCs/>
        </w:rPr>
      </w:pPr>
    </w:p>
    <w:p w:rsidR="000F6F05" w:rsidRPr="009A741F" w:rsidRDefault="000F6F05" w:rsidP="000F6F05">
      <w:pPr>
        <w:jc w:val="both"/>
        <w:rPr>
          <w:b/>
        </w:rPr>
      </w:pPr>
      <w:r w:rsidRPr="009A741F">
        <w:rPr>
          <w:b/>
        </w:rPr>
        <w:t>1</w:t>
      </w:r>
      <w:r w:rsidRPr="009A741F">
        <w:rPr>
          <w:b/>
          <w:lang/>
        </w:rPr>
        <w:t>8</w:t>
      </w:r>
      <w:r w:rsidRPr="009A741F">
        <w:rPr>
          <w:b/>
        </w:rPr>
        <w:t>. РОК У КОЈЕМ ЋЕ УГОВОР БИТИ ЗАКЉУЧЕН</w:t>
      </w:r>
    </w:p>
    <w:p w:rsidR="000F6F05" w:rsidRPr="009A741F" w:rsidRDefault="000F6F05" w:rsidP="000F6F05">
      <w:pPr>
        <w:jc w:val="both"/>
      </w:pPr>
      <w:r w:rsidRPr="009A741F">
        <w:t xml:space="preserve">Уговор о јавној набавци ће бити закључен са понуђачем којем је додељен уговор у року од </w:t>
      </w:r>
      <w:r w:rsidRPr="009A741F">
        <w:rPr>
          <w:lang/>
        </w:rPr>
        <w:t>8</w:t>
      </w:r>
      <w:r w:rsidRPr="009A741F">
        <w:t xml:space="preserve"> дана од дана протека рока за подношење захт</w:t>
      </w:r>
      <w:r w:rsidRPr="009A741F">
        <w:rPr>
          <w:lang w:val="sr-Cyrl-CS"/>
        </w:rPr>
        <w:t>е</w:t>
      </w:r>
      <w:r w:rsidRPr="009A741F">
        <w:t xml:space="preserve">ва за заштиту права из члана 149. Закона. </w:t>
      </w:r>
    </w:p>
    <w:p w:rsidR="000F6F05" w:rsidRPr="009A741F" w:rsidRDefault="000F6F05" w:rsidP="000F6F05">
      <w:pPr>
        <w:jc w:val="both"/>
      </w:pPr>
      <w:r w:rsidRPr="009A741F">
        <w:t xml:space="preserve">У случају да је поднета само једна понуда наручилац може закључити уговор пре истека рока за подношење </w:t>
      </w:r>
      <w:r w:rsidRPr="009A741F">
        <w:rPr>
          <w:color w:val="auto"/>
        </w:rPr>
        <w:t>захт</w:t>
      </w:r>
      <w:r w:rsidRPr="009A741F">
        <w:rPr>
          <w:color w:val="auto"/>
          <w:lang/>
        </w:rPr>
        <w:t>е</w:t>
      </w:r>
      <w:r w:rsidRPr="009A741F">
        <w:rPr>
          <w:color w:val="auto"/>
        </w:rPr>
        <w:t>ва</w:t>
      </w:r>
      <w:r w:rsidRPr="009A741F">
        <w:t xml:space="preserve"> за заштиту права, у складу са чланом 112. </w:t>
      </w:r>
      <w:proofErr w:type="gramStart"/>
      <w:r w:rsidRPr="009A741F">
        <w:t>став</w:t>
      </w:r>
      <w:proofErr w:type="gramEnd"/>
      <w:r w:rsidRPr="009A741F">
        <w:t xml:space="preserve"> 2. </w:t>
      </w:r>
      <w:proofErr w:type="gramStart"/>
      <w:r w:rsidRPr="009A741F">
        <w:t>тачка</w:t>
      </w:r>
      <w:proofErr w:type="gramEnd"/>
      <w:r w:rsidRPr="009A741F">
        <w:t xml:space="preserve"> 5) Закона. </w:t>
      </w:r>
    </w:p>
    <w:p w:rsidR="000F6F05" w:rsidRPr="009A741F" w:rsidRDefault="000F6F05" w:rsidP="000F6F05">
      <w:pPr>
        <w:jc w:val="both"/>
      </w:pPr>
    </w:p>
    <w:p w:rsidR="000F6F05" w:rsidRPr="009A741F" w:rsidRDefault="000F6F05" w:rsidP="000F6F05">
      <w:pPr>
        <w:jc w:val="both"/>
        <w:rPr>
          <w:b/>
          <w:bCs/>
          <w:lang/>
        </w:rPr>
      </w:pPr>
      <w:r w:rsidRPr="009A741F">
        <w:rPr>
          <w:b/>
          <w:bCs/>
          <w:lang/>
        </w:rPr>
        <w:t>19. НАПОМЕНА : Употреба печата није обавезна</w:t>
      </w:r>
    </w:p>
    <w:p w:rsidR="000F6F05" w:rsidRPr="009A741F" w:rsidRDefault="000F6F05" w:rsidP="000F6F05">
      <w:pPr>
        <w:jc w:val="both"/>
        <w:rPr>
          <w:lang w:val="sr-Cyrl-CS"/>
        </w:rPr>
      </w:pPr>
    </w:p>
    <w:p w:rsidR="000F6F05" w:rsidRPr="009A741F" w:rsidRDefault="00834C29" w:rsidP="000F6F05">
      <w:pPr>
        <w:jc w:val="both"/>
        <w:rPr>
          <w:b/>
          <w:bCs/>
          <w:i/>
          <w:lang w:val="sr-Latn-CS"/>
        </w:rPr>
      </w:pPr>
      <w:r w:rsidRPr="009A741F">
        <w:rPr>
          <w:b/>
          <w:bCs/>
          <w:i/>
          <w:lang w:val="sr-Latn-CS"/>
        </w:rPr>
        <w:br w:type="page"/>
      </w:r>
    </w:p>
    <w:p w:rsidR="00077F81" w:rsidRPr="009A741F" w:rsidRDefault="00077F81">
      <w:pPr>
        <w:pStyle w:val="ListParagraph1"/>
        <w:shd w:val="clear" w:color="auto" w:fill="C6D9F1"/>
        <w:ind w:left="0"/>
        <w:jc w:val="center"/>
        <w:rPr>
          <w:b/>
          <w:bCs/>
          <w:i/>
          <w:iCs/>
          <w:sz w:val="28"/>
          <w:szCs w:val="28"/>
          <w:lang/>
        </w:rPr>
      </w:pPr>
      <w:r w:rsidRPr="009A741F">
        <w:rPr>
          <w:b/>
          <w:i/>
          <w:sz w:val="28"/>
          <w:szCs w:val="28"/>
        </w:rPr>
        <w:lastRenderedPageBreak/>
        <w:t>VI</w:t>
      </w:r>
      <w:r w:rsidRPr="009A741F">
        <w:rPr>
          <w:b/>
          <w:i/>
          <w:sz w:val="28"/>
          <w:szCs w:val="28"/>
          <w:lang/>
        </w:rPr>
        <w:t xml:space="preserve"> ОБРА</w:t>
      </w:r>
      <w:r w:rsidR="008A2E5A" w:rsidRPr="009A741F">
        <w:rPr>
          <w:b/>
          <w:i/>
          <w:sz w:val="28"/>
          <w:szCs w:val="28"/>
          <w:lang/>
        </w:rPr>
        <w:t>С</w:t>
      </w:r>
      <w:r w:rsidRPr="009A741F">
        <w:rPr>
          <w:b/>
          <w:i/>
          <w:sz w:val="28"/>
          <w:szCs w:val="28"/>
          <w:lang/>
        </w:rPr>
        <w:t>ЦИ КОЈИ ЧИНЕ САСТАВНИ ДЕО ПОНУДЕ</w:t>
      </w:r>
    </w:p>
    <w:p w:rsidR="00077F81" w:rsidRPr="009A741F" w:rsidRDefault="00077F81">
      <w:pPr>
        <w:pStyle w:val="ListParagraph1"/>
        <w:ind w:left="0"/>
        <w:jc w:val="both"/>
        <w:rPr>
          <w:b/>
          <w:bCs/>
          <w:i/>
          <w:iCs/>
          <w:sz w:val="28"/>
          <w:szCs w:val="28"/>
          <w:lang/>
        </w:rPr>
      </w:pPr>
    </w:p>
    <w:p w:rsidR="00077F81" w:rsidRPr="009A741F" w:rsidRDefault="00077F81">
      <w:pPr>
        <w:pStyle w:val="ListParagraph1"/>
        <w:ind w:left="0"/>
        <w:jc w:val="both"/>
        <w:rPr>
          <w:lang/>
        </w:rPr>
      </w:pPr>
    </w:p>
    <w:p w:rsidR="00077F81" w:rsidRPr="009A741F" w:rsidRDefault="00077F81">
      <w:pPr>
        <w:rPr>
          <w:b/>
          <w:bCs/>
          <w:i/>
          <w:iCs/>
          <w:sz w:val="28"/>
          <w:szCs w:val="28"/>
          <w:u w:val="single"/>
          <w:lang/>
        </w:rPr>
      </w:pPr>
    </w:p>
    <w:p w:rsidR="00077F81" w:rsidRPr="009A741F" w:rsidRDefault="00077F81">
      <w:pPr>
        <w:jc w:val="both"/>
        <w:rPr>
          <w:i/>
          <w:iCs/>
          <w:lang/>
        </w:rPr>
      </w:pPr>
      <w:r w:rsidRPr="009A741F">
        <w:rPr>
          <w:iCs/>
        </w:rPr>
        <w:t>Понуда бр</w:t>
      </w:r>
      <w:r w:rsidRPr="009A741F">
        <w:rPr>
          <w:iCs/>
          <w:lang/>
        </w:rPr>
        <w:t xml:space="preserve"> ________________ </w:t>
      </w:r>
      <w:r w:rsidRPr="009A741F">
        <w:rPr>
          <w:iCs/>
        </w:rPr>
        <w:t>од</w:t>
      </w:r>
      <w:r w:rsidRPr="009A741F">
        <w:rPr>
          <w:iCs/>
          <w:lang/>
        </w:rPr>
        <w:t xml:space="preserve"> __________________ </w:t>
      </w:r>
      <w:r w:rsidRPr="009A741F">
        <w:rPr>
          <w:iCs/>
        </w:rPr>
        <w:t xml:space="preserve">за јавну </w:t>
      </w:r>
      <w:r w:rsidRPr="009A741F">
        <w:rPr>
          <w:iCs/>
          <w:lang/>
        </w:rPr>
        <w:t>н</w:t>
      </w:r>
      <w:r w:rsidRPr="009A741F">
        <w:rPr>
          <w:iCs/>
        </w:rPr>
        <w:t>абавку</w:t>
      </w:r>
      <w:r w:rsidRPr="009A741F">
        <w:rPr>
          <w:iCs/>
          <w:lang/>
        </w:rPr>
        <w:t xml:space="preserve"> </w:t>
      </w:r>
      <w:r w:rsidRPr="009A741F">
        <w:rPr>
          <w:lang/>
        </w:rPr>
        <w:t>канцеларијска опрема- сервер</w:t>
      </w:r>
      <w:proofErr w:type="gramStart"/>
      <w:r w:rsidRPr="009A741F">
        <w:rPr>
          <w:lang/>
        </w:rPr>
        <w:t>,серверска</w:t>
      </w:r>
      <w:proofErr w:type="gramEnd"/>
      <w:r w:rsidRPr="009A741F">
        <w:rPr>
          <w:lang/>
        </w:rPr>
        <w:t xml:space="preserve"> опрема,хардвер и софтвер</w:t>
      </w:r>
      <w:r w:rsidRPr="009A741F">
        <w:rPr>
          <w:iCs/>
        </w:rPr>
        <w:t xml:space="preserve"> </w:t>
      </w:r>
      <w:r w:rsidR="00AA73D4" w:rsidRPr="009A741F">
        <w:rPr>
          <w:iCs/>
          <w:lang/>
        </w:rPr>
        <w:t>бр.06</w:t>
      </w:r>
      <w:r w:rsidRPr="009A741F">
        <w:rPr>
          <w:iCs/>
          <w:lang/>
        </w:rPr>
        <w:t xml:space="preserve">/20 </w:t>
      </w:r>
      <w:r w:rsidRPr="009A741F">
        <w:rPr>
          <w:iCs/>
        </w:rPr>
        <w:t xml:space="preserve"> </w:t>
      </w:r>
    </w:p>
    <w:p w:rsidR="00077F81" w:rsidRPr="009A741F" w:rsidRDefault="00077F81">
      <w:pPr>
        <w:jc w:val="both"/>
        <w:rPr>
          <w:i/>
          <w:iCs/>
          <w:lang/>
        </w:rPr>
      </w:pPr>
    </w:p>
    <w:p w:rsidR="00077F81" w:rsidRPr="009A741F" w:rsidRDefault="00077F81">
      <w:pPr>
        <w:rPr>
          <w:i/>
          <w:iCs/>
        </w:rPr>
      </w:pPr>
      <w:proofErr w:type="gramStart"/>
      <w:r w:rsidRPr="009A741F">
        <w:rPr>
          <w:b/>
          <w:bCs/>
          <w:i/>
          <w:iCs/>
        </w:rPr>
        <w:t>1)ОПШТИ</w:t>
      </w:r>
      <w:proofErr w:type="gramEnd"/>
      <w:r w:rsidRPr="009A741F">
        <w:rPr>
          <w:b/>
          <w:bCs/>
          <w:i/>
          <w:iCs/>
        </w:rPr>
        <w:t xml:space="preserve"> ПОДАЦИ О ПОНУЂАЧУ</w:t>
      </w:r>
    </w:p>
    <w:tbl>
      <w:tblPr>
        <w:tblW w:w="0" w:type="auto"/>
        <w:tblInd w:w="-25" w:type="dxa"/>
        <w:tblLayout w:type="fixed"/>
        <w:tblLook w:val="0000"/>
      </w:tblPr>
      <w:tblGrid>
        <w:gridCol w:w="4621"/>
        <w:gridCol w:w="4670"/>
      </w:tblGrid>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Назив понуђача:</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pPr>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Адреса понуђача:</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pPr>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Матични број понуђача:</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pPr>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lang w:val="ru-RU"/>
              </w:rPr>
              <w:t>Порески идентификациони број понуђача (ПИБ):</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pPr>
          </w:p>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Име особе за контакт:</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pPr>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lang w:val="ru-RU"/>
              </w:rPr>
              <w:t>Електронска адреса понуђача (</w:t>
            </w:r>
            <w:r w:rsidRPr="009A741F">
              <w:rPr>
                <w:i/>
                <w:iCs/>
              </w:rPr>
              <w:t>e</w:t>
            </w:r>
            <w:r w:rsidRPr="009A741F">
              <w:rPr>
                <w:i/>
                <w:iCs/>
                <w:lang w:val="ru-RU"/>
              </w:rPr>
              <w:t>-</w:t>
            </w:r>
            <w:r w:rsidRPr="009A741F">
              <w:rPr>
                <w:i/>
                <w:iCs/>
              </w:rPr>
              <w:t>mail</w:t>
            </w:r>
            <w:r w:rsidRPr="009A741F">
              <w:rPr>
                <w:i/>
                <w:iCs/>
                <w:lang w:val="ru-RU"/>
              </w:rPr>
              <w:t>):</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pPr>
          </w:p>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Телефон:</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rPr>
              <w:t>Телефакс:</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rPr>
            </w:pPr>
          </w:p>
          <w:p w:rsidR="00077F81" w:rsidRPr="009A741F" w:rsidRDefault="00077F81">
            <w:pPr>
              <w:rPr>
                <w:b/>
                <w:bCs/>
                <w:i/>
                <w:iCs/>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lang w:val="ru-RU"/>
              </w:rPr>
              <w:t>Број рачуна понуђача и назив банке:</w:t>
            </w:r>
          </w:p>
          <w:p w:rsidR="00077F81" w:rsidRPr="009A741F" w:rsidRDefault="00077F81">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b/>
                <w:bCs/>
                <w:i/>
                <w:iCs/>
                <w:lang w:val="ru-RU"/>
              </w:rPr>
            </w:pPr>
          </w:p>
          <w:p w:rsidR="00077F81" w:rsidRPr="009A741F" w:rsidRDefault="00077F81">
            <w:pPr>
              <w:rPr>
                <w:b/>
                <w:bCs/>
                <w:i/>
                <w:iCs/>
                <w:lang w:val="ru-RU"/>
              </w:rPr>
            </w:pPr>
          </w:p>
          <w:p w:rsidR="00077F81" w:rsidRPr="009A741F" w:rsidRDefault="00077F81"/>
        </w:tc>
      </w:tr>
      <w:tr w:rsidR="00077F81" w:rsidRPr="009A741F">
        <w:tc>
          <w:tcPr>
            <w:tcW w:w="4621" w:type="dxa"/>
            <w:tcBorders>
              <w:top w:val="single" w:sz="4" w:space="0" w:color="000000"/>
              <w:left w:val="single" w:sz="4" w:space="0" w:color="000000"/>
              <w:bottom w:val="single" w:sz="4" w:space="0" w:color="000000"/>
            </w:tcBorders>
            <w:shd w:val="clear" w:color="auto" w:fill="auto"/>
          </w:tcPr>
          <w:p w:rsidR="00077F81" w:rsidRPr="009A741F" w:rsidRDefault="00077F81">
            <w:pPr>
              <w:jc w:val="both"/>
            </w:pPr>
            <w:r w:rsidRPr="009A741F">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ind w:firstLine="708"/>
              <w:rPr>
                <w:b/>
                <w:bCs/>
                <w:i/>
                <w:iCs/>
                <w:lang w:val="ru-RU"/>
              </w:rPr>
            </w:pPr>
          </w:p>
          <w:p w:rsidR="00077F81" w:rsidRPr="009A741F" w:rsidRDefault="00077F81"/>
        </w:tc>
      </w:tr>
    </w:tbl>
    <w:p w:rsidR="00077F81" w:rsidRPr="009A741F" w:rsidRDefault="00077F81">
      <w:pPr>
        <w:rPr>
          <w:b/>
          <w:bCs/>
          <w:i/>
          <w:iCs/>
        </w:rPr>
      </w:pPr>
    </w:p>
    <w:p w:rsidR="00077F81" w:rsidRPr="009A741F" w:rsidRDefault="00077F81">
      <w:r w:rsidRPr="009A741F">
        <w:rPr>
          <w:rFonts w:eastAsia="TimesNewRomanPSMT"/>
          <w:b/>
          <w:bCs/>
          <w:i/>
          <w:iCs/>
        </w:rPr>
        <w:t xml:space="preserve">2) ПОНУДУ ПОДНОСИ: </w:t>
      </w:r>
    </w:p>
    <w:tbl>
      <w:tblPr>
        <w:tblW w:w="0" w:type="auto"/>
        <w:tblInd w:w="-25" w:type="dxa"/>
        <w:tblLayout w:type="fixed"/>
        <w:tblLook w:val="0000"/>
      </w:tblPr>
      <w:tblGrid>
        <w:gridCol w:w="9292"/>
      </w:tblGrid>
      <w:tr w:rsidR="00077F81" w:rsidRPr="009A741F">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pPr>
          </w:p>
          <w:p w:rsidR="00077F81" w:rsidRPr="009A741F" w:rsidRDefault="00077F81">
            <w:pPr>
              <w:jc w:val="center"/>
            </w:pPr>
            <w:r w:rsidRPr="009A741F">
              <w:rPr>
                <w:rFonts w:eastAsia="TimesNewRomanPSMT"/>
                <w:b/>
                <w:bCs/>
              </w:rPr>
              <w:t xml:space="preserve">А) САМОСТАЛНО </w:t>
            </w:r>
          </w:p>
        </w:tc>
      </w:tr>
      <w:tr w:rsidR="00077F81" w:rsidRPr="009A741F">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rPr>
                <w:rFonts w:eastAsia="TimesNewRomanPSMT"/>
                <w:b/>
                <w:bCs/>
              </w:rPr>
            </w:pPr>
          </w:p>
          <w:p w:rsidR="00077F81" w:rsidRPr="009A741F" w:rsidRDefault="00077F81">
            <w:pPr>
              <w:jc w:val="center"/>
            </w:pPr>
            <w:r w:rsidRPr="009A741F">
              <w:rPr>
                <w:rFonts w:eastAsia="TimesNewRomanPSMT"/>
                <w:b/>
                <w:bCs/>
              </w:rPr>
              <w:t>Б) СА ПОДИЗВОЂАЧЕМ</w:t>
            </w:r>
          </w:p>
        </w:tc>
      </w:tr>
      <w:tr w:rsidR="00077F81" w:rsidRPr="009A741F">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center"/>
              <w:rPr>
                <w:rFonts w:eastAsia="TimesNewRomanPSMT"/>
                <w:b/>
                <w:bCs/>
              </w:rPr>
            </w:pPr>
          </w:p>
          <w:p w:rsidR="00077F81" w:rsidRPr="009A741F" w:rsidRDefault="00077F81">
            <w:pPr>
              <w:jc w:val="center"/>
            </w:pPr>
            <w:r w:rsidRPr="009A741F">
              <w:rPr>
                <w:rFonts w:eastAsia="TimesNewRomanPSMT"/>
                <w:b/>
                <w:bCs/>
              </w:rPr>
              <w:t>В) КАО ЗАЈЕДНИЧКУ ПОНУДУ</w:t>
            </w:r>
          </w:p>
        </w:tc>
      </w:tr>
    </w:tbl>
    <w:p w:rsidR="00077F81" w:rsidRPr="009A741F" w:rsidRDefault="00077F81">
      <w:pPr>
        <w:jc w:val="both"/>
        <w:rPr>
          <w:b/>
          <w:i/>
          <w:iCs/>
          <w:u w:val="single"/>
          <w:lang/>
        </w:rPr>
      </w:pPr>
    </w:p>
    <w:p w:rsidR="00077F81" w:rsidRPr="009A741F" w:rsidRDefault="00077F81">
      <w:pPr>
        <w:jc w:val="both"/>
        <w:rPr>
          <w:rFonts w:eastAsia="TimesNewRomanPSMT"/>
          <w:b/>
          <w:bCs/>
          <w:i/>
          <w:lang w:val="sr-Cyrl-CS"/>
        </w:rPr>
      </w:pPr>
      <w:r w:rsidRPr="009A741F">
        <w:rPr>
          <w:b/>
          <w:i/>
          <w:iCs/>
          <w:u w:val="single"/>
          <w:lang w:val="ru-RU"/>
        </w:rPr>
        <w:t>Напомена:</w:t>
      </w:r>
      <w:r w:rsidRPr="009A741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7F81" w:rsidRPr="009A741F" w:rsidRDefault="00077F81">
      <w:pPr>
        <w:jc w:val="both"/>
        <w:rPr>
          <w:rFonts w:eastAsia="TimesNewRomanPSMT"/>
          <w:b/>
          <w:bCs/>
          <w:i/>
          <w:lang w:val="sr-Cyrl-CS"/>
        </w:rPr>
      </w:pPr>
    </w:p>
    <w:p w:rsidR="00077F81" w:rsidRPr="009A741F" w:rsidRDefault="00077F81">
      <w:pPr>
        <w:jc w:val="both"/>
        <w:rPr>
          <w:rFonts w:eastAsia="TimesNewRomanPSMT"/>
          <w:b/>
          <w:bCs/>
          <w:i/>
        </w:rPr>
      </w:pPr>
      <w:r w:rsidRPr="009A741F">
        <w:rPr>
          <w:rFonts w:eastAsia="TimesNewRomanPSMT"/>
          <w:b/>
          <w:bCs/>
          <w:i/>
          <w:lang w:val="sr-Cyrl-CS"/>
        </w:rPr>
        <w:lastRenderedPageBreak/>
        <w:t xml:space="preserve">3) </w:t>
      </w:r>
      <w:r w:rsidRPr="009A741F">
        <w:rPr>
          <w:rFonts w:eastAsia="TimesNewRomanPSMT"/>
          <w:b/>
          <w:bCs/>
          <w:i/>
        </w:rPr>
        <w:t xml:space="preserve">ПОДАЦИ О ПОДИЗВОЂАЧУ </w:t>
      </w:r>
    </w:p>
    <w:p w:rsidR="00077F81" w:rsidRPr="009A741F" w:rsidRDefault="00077F81">
      <w:pPr>
        <w:jc w:val="both"/>
      </w:pPr>
      <w:r w:rsidRPr="009A741F">
        <w:rPr>
          <w:rFonts w:eastAsia="TimesNewRomanPSMT"/>
          <w:b/>
          <w:bCs/>
          <w:i/>
        </w:rPr>
        <w:tab/>
      </w:r>
    </w:p>
    <w:tbl>
      <w:tblPr>
        <w:tblW w:w="0" w:type="auto"/>
        <w:tblInd w:w="-25" w:type="dxa"/>
        <w:tblLayout w:type="fixed"/>
        <w:tblLook w:val="0000"/>
      </w:tblPr>
      <w:tblGrid>
        <w:gridCol w:w="465"/>
        <w:gridCol w:w="4219"/>
        <w:gridCol w:w="4608"/>
      </w:tblGrid>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p w:rsidR="00077F81" w:rsidRPr="009A741F" w:rsidRDefault="00077F81">
            <w:pPr>
              <w:jc w:val="both"/>
            </w:pPr>
            <w:r w:rsidRPr="009A741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lang w:val="ru-RU"/>
              </w:rPr>
            </w:pPr>
          </w:p>
          <w:p w:rsidR="00077F81" w:rsidRPr="009A741F" w:rsidRDefault="00077F81">
            <w:pPr>
              <w:jc w:val="both"/>
            </w:pPr>
            <w:r w:rsidRPr="009A741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bl>
    <w:p w:rsidR="00077F81" w:rsidRPr="009A741F" w:rsidRDefault="00077F81">
      <w:pPr>
        <w:jc w:val="both"/>
        <w:rPr>
          <w:b/>
          <w:bCs/>
          <w:i/>
          <w:iCs/>
          <w:u w:val="single"/>
          <w:lang w:val="ru-RU"/>
        </w:rPr>
      </w:pPr>
    </w:p>
    <w:p w:rsidR="00077F81" w:rsidRPr="009A741F" w:rsidRDefault="00077F81">
      <w:pPr>
        <w:jc w:val="both"/>
        <w:rPr>
          <w:i/>
          <w:iCs/>
          <w:lang w:val="ru-RU"/>
        </w:rPr>
      </w:pPr>
      <w:r w:rsidRPr="009A741F">
        <w:rPr>
          <w:b/>
          <w:bCs/>
          <w:i/>
          <w:iCs/>
          <w:u w:val="single"/>
          <w:lang w:val="ru-RU"/>
        </w:rPr>
        <w:t>Напомена:</w:t>
      </w:r>
      <w:r w:rsidRPr="009A741F">
        <w:rPr>
          <w:b/>
          <w:bCs/>
          <w:i/>
          <w:iCs/>
          <w:lang w:val="ru-RU"/>
        </w:rPr>
        <w:t xml:space="preserve"> </w:t>
      </w:r>
    </w:p>
    <w:p w:rsidR="00077F81" w:rsidRPr="009A741F" w:rsidRDefault="00077F81">
      <w:pPr>
        <w:jc w:val="both"/>
        <w:rPr>
          <w:rFonts w:eastAsia="TimesNewRomanPSMT"/>
          <w:b/>
          <w:bCs/>
          <w:lang w:val="ru-RU"/>
        </w:rPr>
      </w:pPr>
      <w:r w:rsidRPr="009A741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7F81" w:rsidRPr="009A741F" w:rsidRDefault="00077F81">
      <w:pPr>
        <w:jc w:val="both"/>
        <w:rPr>
          <w:rFonts w:eastAsia="TimesNewRomanPSMT"/>
          <w:b/>
          <w:bCs/>
          <w:lang w:val="ru-RU"/>
        </w:rPr>
      </w:pPr>
    </w:p>
    <w:p w:rsidR="00077F81" w:rsidRPr="009A741F" w:rsidRDefault="00172604">
      <w:pPr>
        <w:jc w:val="both"/>
        <w:rPr>
          <w:rFonts w:eastAsia="TimesNewRomanPSMT"/>
          <w:b/>
          <w:bCs/>
          <w:lang w:val="ru-RU"/>
        </w:rPr>
      </w:pPr>
      <w:r>
        <w:rPr>
          <w:rFonts w:eastAsia="TimesNewRomanPSMT"/>
          <w:b/>
          <w:bCs/>
          <w:lang w:val="ru-RU"/>
        </w:rPr>
        <w:br w:type="page"/>
      </w:r>
    </w:p>
    <w:p w:rsidR="00077F81" w:rsidRPr="009A741F" w:rsidRDefault="00077F81">
      <w:pPr>
        <w:jc w:val="both"/>
        <w:rPr>
          <w:rFonts w:eastAsia="TimesNewRomanPSMT"/>
          <w:b/>
          <w:bCs/>
          <w:i/>
          <w:lang w:val="ru-RU"/>
        </w:rPr>
      </w:pPr>
      <w:r w:rsidRPr="009A741F">
        <w:rPr>
          <w:rFonts w:eastAsia="TimesNewRomanPSMT"/>
          <w:b/>
          <w:bCs/>
          <w:i/>
          <w:lang w:val="sr-Cyrl-CS"/>
        </w:rPr>
        <w:lastRenderedPageBreak/>
        <w:t xml:space="preserve">4) </w:t>
      </w:r>
      <w:r w:rsidRPr="009A741F">
        <w:rPr>
          <w:rFonts w:eastAsia="TimesNewRomanPSMT"/>
          <w:b/>
          <w:bCs/>
          <w:i/>
          <w:lang w:val="ru-RU"/>
        </w:rPr>
        <w:t>ПОДАЦИ О УЧЕСНИКУ  У ЗАЈЕДНИЧКОЈ ПОНУДИ</w:t>
      </w:r>
    </w:p>
    <w:p w:rsidR="00077F81" w:rsidRPr="009A741F" w:rsidRDefault="00077F81">
      <w:pPr>
        <w:jc w:val="both"/>
      </w:pPr>
      <w:r w:rsidRPr="009A741F">
        <w:rPr>
          <w:rFonts w:eastAsia="TimesNewRomanPSMT"/>
          <w:b/>
          <w:bCs/>
          <w:i/>
          <w:lang w:val="ru-RU"/>
        </w:rPr>
        <w:tab/>
      </w:r>
    </w:p>
    <w:tbl>
      <w:tblPr>
        <w:tblW w:w="0" w:type="auto"/>
        <w:tblInd w:w="-25" w:type="dxa"/>
        <w:tblLayout w:type="fixed"/>
        <w:tblLook w:val="0000"/>
      </w:tblPr>
      <w:tblGrid>
        <w:gridCol w:w="465"/>
        <w:gridCol w:w="4219"/>
        <w:gridCol w:w="4608"/>
      </w:tblGrid>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p w:rsidR="00077F81" w:rsidRPr="009A741F" w:rsidRDefault="00077F81">
            <w:pPr>
              <w:jc w:val="both"/>
            </w:pPr>
            <w:r w:rsidRPr="009A741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lang w:val="ru-RU"/>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r w:rsidRPr="009A741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lang w:val="ru-RU"/>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r w:rsidRPr="009A741F">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lang w:val="ru-RU"/>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lang w:val="ru-RU"/>
              </w:rPr>
            </w:pPr>
          </w:p>
          <w:p w:rsidR="00077F81" w:rsidRPr="009A741F" w:rsidRDefault="00077F81">
            <w:pPr>
              <w:jc w:val="both"/>
            </w:pPr>
            <w:r w:rsidRPr="009A741F">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
                <w:bCs/>
                <w:i/>
              </w:rPr>
            </w:pPr>
          </w:p>
          <w:p w:rsidR="00077F81" w:rsidRPr="009A741F" w:rsidRDefault="00077F81">
            <w:pPr>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tc>
          <w:tcPr>
            <w:tcW w:w="4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i/>
              </w:rPr>
            </w:pPr>
          </w:p>
          <w:p w:rsidR="00077F81" w:rsidRPr="009A741F" w:rsidRDefault="00077F81">
            <w:pPr>
              <w:jc w:val="both"/>
            </w:pPr>
            <w:r w:rsidRPr="009A741F">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bl>
    <w:p w:rsidR="00077F81" w:rsidRPr="009A741F" w:rsidRDefault="00077F81">
      <w:pPr>
        <w:jc w:val="both"/>
        <w:rPr>
          <w:b/>
          <w:bCs/>
          <w:i/>
          <w:iCs/>
          <w:u w:val="single"/>
          <w:lang/>
        </w:rPr>
      </w:pPr>
    </w:p>
    <w:p w:rsidR="00077F81" w:rsidRPr="009A741F" w:rsidRDefault="00077F81">
      <w:pPr>
        <w:jc w:val="both"/>
        <w:rPr>
          <w:i/>
          <w:iCs/>
          <w:lang w:val="ru-RU"/>
        </w:rPr>
      </w:pPr>
      <w:r w:rsidRPr="009A741F">
        <w:rPr>
          <w:b/>
          <w:bCs/>
          <w:i/>
          <w:iCs/>
          <w:u w:val="single"/>
        </w:rPr>
        <w:t>Напомена:</w:t>
      </w:r>
      <w:r w:rsidRPr="009A741F">
        <w:rPr>
          <w:b/>
          <w:bCs/>
          <w:i/>
          <w:iCs/>
        </w:rPr>
        <w:t xml:space="preserve"> </w:t>
      </w:r>
    </w:p>
    <w:p w:rsidR="00077F81" w:rsidRPr="009A741F" w:rsidRDefault="00077F81">
      <w:pPr>
        <w:jc w:val="both"/>
        <w:rPr>
          <w:b/>
          <w:bCs/>
          <w:i/>
          <w:iCs/>
          <w:sz w:val="20"/>
          <w:szCs w:val="20"/>
        </w:rPr>
      </w:pPr>
      <w:r w:rsidRPr="009A741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A741F">
        <w:rPr>
          <w:i/>
          <w:iCs/>
          <w:sz w:val="20"/>
          <w:szCs w:val="20"/>
          <w:lang w:val="ru-RU"/>
        </w:rPr>
        <w:t>.</w:t>
      </w:r>
    </w:p>
    <w:p w:rsidR="00077F81" w:rsidRPr="009A741F" w:rsidRDefault="00077F81">
      <w:pPr>
        <w:jc w:val="both"/>
        <w:rPr>
          <w:b/>
          <w:bCs/>
          <w:i/>
          <w:iCs/>
          <w:sz w:val="20"/>
          <w:szCs w:val="20"/>
        </w:rPr>
      </w:pPr>
    </w:p>
    <w:p w:rsidR="00077F81" w:rsidRPr="009A741F" w:rsidRDefault="0019023F">
      <w:pPr>
        <w:jc w:val="both"/>
        <w:rPr>
          <w:b/>
          <w:bCs/>
          <w:i/>
          <w:iCs/>
          <w:sz w:val="20"/>
          <w:szCs w:val="20"/>
          <w:lang/>
        </w:rPr>
      </w:pPr>
      <w:r>
        <w:rPr>
          <w:b/>
          <w:bCs/>
          <w:i/>
          <w:iCs/>
          <w:sz w:val="20"/>
          <w:szCs w:val="20"/>
        </w:rPr>
        <w:br w:type="page"/>
      </w:r>
    </w:p>
    <w:p w:rsidR="00B6553A" w:rsidRPr="009A741F" w:rsidRDefault="00B6553A" w:rsidP="00B6553A">
      <w:pPr>
        <w:jc w:val="center"/>
        <w:rPr>
          <w:b/>
          <w:bCs/>
          <w:i/>
          <w:iCs/>
          <w:sz w:val="28"/>
          <w:szCs w:val="28"/>
          <w:lang/>
        </w:rPr>
      </w:pPr>
      <w:r w:rsidRPr="009A741F">
        <w:rPr>
          <w:b/>
          <w:bCs/>
          <w:i/>
          <w:iCs/>
          <w:sz w:val="28"/>
          <w:szCs w:val="28"/>
          <w:lang/>
        </w:rPr>
        <w:lastRenderedPageBreak/>
        <w:t>ОБРАЗАЦ СТРУКТУРЕ ЦЕН</w:t>
      </w:r>
      <w:r w:rsidR="006910C0" w:rsidRPr="009A741F">
        <w:rPr>
          <w:b/>
          <w:bCs/>
          <w:i/>
          <w:iCs/>
          <w:sz w:val="28"/>
          <w:szCs w:val="28"/>
          <w:lang/>
        </w:rPr>
        <w:t xml:space="preserve">Е </w:t>
      </w:r>
    </w:p>
    <w:p w:rsidR="008A2E5A" w:rsidRPr="009A741F" w:rsidRDefault="008A2E5A" w:rsidP="00B6553A">
      <w:pPr>
        <w:jc w:val="center"/>
        <w:rPr>
          <w:b/>
          <w:bCs/>
          <w:i/>
          <w:iCs/>
          <w:sz w:val="28"/>
          <w:szCs w:val="28"/>
          <w:lang/>
        </w:rPr>
      </w:pPr>
    </w:p>
    <w:tbl>
      <w:tblPr>
        <w:tblW w:w="10773" w:type="dxa"/>
        <w:jc w:val="center"/>
        <w:tblLayout w:type="fixed"/>
        <w:tblLook w:val="0000"/>
      </w:tblPr>
      <w:tblGrid>
        <w:gridCol w:w="1081"/>
        <w:gridCol w:w="4393"/>
        <w:gridCol w:w="1242"/>
        <w:gridCol w:w="2254"/>
        <w:gridCol w:w="1803"/>
      </w:tblGrid>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6910C0" w:rsidRPr="009A741F" w:rsidRDefault="008A2E5A" w:rsidP="002D5546">
            <w:pPr>
              <w:jc w:val="center"/>
              <w:rPr>
                <w:lang w:val="sr-Cyrl-BA"/>
              </w:rPr>
            </w:pPr>
            <w:r w:rsidRPr="009A741F">
              <w:rPr>
                <w:b/>
                <w:sz w:val="20"/>
                <w:szCs w:val="20"/>
                <w:lang w:val="sr-Cyrl-BA"/>
              </w:rPr>
              <w:t>Р.БР.</w:t>
            </w:r>
          </w:p>
        </w:tc>
        <w:tc>
          <w:tcPr>
            <w:tcW w:w="2763" w:type="dxa"/>
            <w:tcBorders>
              <w:top w:val="single" w:sz="4" w:space="0" w:color="000000"/>
              <w:left w:val="single" w:sz="4" w:space="0" w:color="000000"/>
              <w:bottom w:val="single" w:sz="4" w:space="0" w:color="000000"/>
            </w:tcBorders>
            <w:shd w:val="clear" w:color="auto" w:fill="auto"/>
            <w:vAlign w:val="center"/>
          </w:tcPr>
          <w:p w:rsidR="006910C0" w:rsidRPr="009A741F" w:rsidRDefault="008A2E5A" w:rsidP="002D5546">
            <w:pPr>
              <w:jc w:val="center"/>
              <w:rPr>
                <w:lang w:val="sr-Cyrl-BA"/>
              </w:rPr>
            </w:pPr>
            <w:r w:rsidRPr="009A741F">
              <w:rPr>
                <w:b/>
                <w:sz w:val="20"/>
                <w:szCs w:val="20"/>
                <w:lang w:val="sr-Cyrl-BA"/>
              </w:rPr>
              <w:t>ПРОИЗВОД</w:t>
            </w:r>
          </w:p>
        </w:tc>
        <w:tc>
          <w:tcPr>
            <w:tcW w:w="781" w:type="dxa"/>
            <w:tcBorders>
              <w:top w:val="single" w:sz="4" w:space="0" w:color="000000"/>
              <w:left w:val="single" w:sz="4" w:space="0" w:color="000000"/>
              <w:bottom w:val="single" w:sz="4" w:space="0" w:color="000000"/>
            </w:tcBorders>
            <w:shd w:val="clear" w:color="auto" w:fill="auto"/>
            <w:vAlign w:val="center"/>
          </w:tcPr>
          <w:p w:rsidR="006910C0" w:rsidRPr="009A741F" w:rsidRDefault="008A2E5A" w:rsidP="002D5546">
            <w:pPr>
              <w:jc w:val="center"/>
              <w:rPr>
                <w:lang/>
              </w:rPr>
            </w:pPr>
            <w:r w:rsidRPr="009A741F">
              <w:rPr>
                <w:b/>
                <w:sz w:val="20"/>
                <w:szCs w:val="20"/>
                <w:lang w:val="sr-Cyrl-BA"/>
              </w:rPr>
              <w:t>КОЛ</w:t>
            </w:r>
            <w:r w:rsidR="006910C0" w:rsidRPr="009A741F">
              <w:rPr>
                <w:b/>
                <w:sz w:val="20"/>
                <w:szCs w:val="20"/>
                <w:lang/>
              </w:rPr>
              <w:t>.</w:t>
            </w:r>
          </w:p>
        </w:tc>
        <w:tc>
          <w:tcPr>
            <w:tcW w:w="1418" w:type="dxa"/>
            <w:tcBorders>
              <w:top w:val="single" w:sz="4" w:space="0" w:color="000000"/>
              <w:left w:val="single" w:sz="4" w:space="0" w:color="000000"/>
              <w:bottom w:val="single" w:sz="4" w:space="0" w:color="000000"/>
            </w:tcBorders>
            <w:shd w:val="clear" w:color="auto" w:fill="auto"/>
            <w:vAlign w:val="center"/>
          </w:tcPr>
          <w:p w:rsidR="006910C0" w:rsidRPr="009A741F" w:rsidRDefault="008A2E5A" w:rsidP="002D5546">
            <w:pPr>
              <w:jc w:val="center"/>
              <w:rPr>
                <w:lang w:val="sr-Cyrl-BA"/>
              </w:rPr>
            </w:pPr>
            <w:r w:rsidRPr="009A741F">
              <w:rPr>
                <w:rFonts w:eastAsia="TimesNewRomanPSMT"/>
                <w:b/>
                <w:bCs/>
                <w:sz w:val="20"/>
                <w:szCs w:val="20"/>
                <w:lang w:val="sr-Cyrl-BA"/>
              </w:rPr>
              <w:t>ЈЕДИНИЧНА ЦЕНА БЕЗ ПДВ-а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8A2E5A" w:rsidP="002D5546">
            <w:pPr>
              <w:jc w:val="center"/>
              <w:rPr>
                <w:lang w:val="sr-Cyrl-BA"/>
              </w:rPr>
            </w:pPr>
            <w:r w:rsidRPr="009A741F">
              <w:rPr>
                <w:rFonts w:eastAsia="TimesNewRomanPSMT"/>
                <w:b/>
                <w:bCs/>
                <w:sz w:val="20"/>
                <w:szCs w:val="20"/>
                <w:lang w:val="sr-Cyrl-BA"/>
              </w:rPr>
              <w:t>УКУПНА ЦЕНА БЕЗ ПДВ-а</w:t>
            </w: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1.</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SERVER</w:t>
            </w:r>
          </w:p>
          <w:p w:rsidR="006910C0" w:rsidRPr="009A741F" w:rsidRDefault="006910C0" w:rsidP="002D5546">
            <w:pPr>
              <w:rPr>
                <w:sz w:val="22"/>
                <w:szCs w:val="22"/>
              </w:rPr>
            </w:pPr>
            <w:r w:rsidRPr="009A741F">
              <w:rPr>
                <w:sz w:val="22"/>
                <w:szCs w:val="22"/>
                <w:lang/>
              </w:rPr>
              <w:t>HPE ProLiant DL380 Gen10</w:t>
            </w:r>
            <w:r w:rsidRPr="009A741F">
              <w:rPr>
                <w:sz w:val="22"/>
                <w:szCs w:val="22"/>
                <w:lang/>
              </w:rPr>
              <w:t xml:space="preserve"> </w:t>
            </w:r>
            <w:r w:rsidRPr="009A741F">
              <w:rPr>
                <w:sz w:val="22"/>
                <w:szCs w:val="22"/>
                <w:lang/>
              </w:rPr>
              <w:t>ili ekvivalent</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2.</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REZERVNI DISK ZA SERVER</w:t>
            </w:r>
          </w:p>
          <w:p w:rsidR="006910C0" w:rsidRPr="009A741F" w:rsidRDefault="006910C0" w:rsidP="002D5546">
            <w:pPr>
              <w:rPr>
                <w:sz w:val="22"/>
                <w:szCs w:val="22"/>
              </w:rPr>
            </w:pPr>
            <w:r w:rsidRPr="009A741F">
              <w:rPr>
                <w:sz w:val="22"/>
                <w:szCs w:val="22"/>
                <w:lang/>
              </w:rPr>
              <w:t>300GB</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snapToGrid w:val="0"/>
              <w:jc w:val="center"/>
            </w:pPr>
            <w:r w:rsidRPr="009A741F">
              <w:rPr>
                <w:lang/>
              </w:rPr>
              <w:t>3.</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REZERVNI DISK ZA SERVER</w:t>
            </w:r>
          </w:p>
          <w:p w:rsidR="006910C0" w:rsidRPr="009A741F" w:rsidRDefault="006910C0" w:rsidP="002D5546">
            <w:pPr>
              <w:rPr>
                <w:sz w:val="22"/>
                <w:szCs w:val="22"/>
              </w:rPr>
            </w:pPr>
            <w:r w:rsidRPr="009A741F">
              <w:rPr>
                <w:sz w:val="22"/>
                <w:szCs w:val="22"/>
                <w:lang/>
              </w:rPr>
              <w:t>1.2TB</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4</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BESPREKIDNO NAPAJANJE (UPS)</w:t>
            </w:r>
          </w:p>
          <w:p w:rsidR="006910C0" w:rsidRPr="009A741F" w:rsidRDefault="006910C0" w:rsidP="002D5546">
            <w:pPr>
              <w:rPr>
                <w:sz w:val="22"/>
                <w:szCs w:val="22"/>
                <w:lang/>
              </w:rPr>
            </w:pPr>
            <w:r w:rsidRPr="009A741F">
              <w:rPr>
                <w:sz w:val="22"/>
                <w:szCs w:val="22"/>
                <w:lang/>
              </w:rPr>
              <w:t>HPE T1000 Gen5 INTL- 700W ili ekvivalent</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rPr>
                <w:lang/>
              </w:rPr>
            </w:pPr>
            <w:r w:rsidRPr="009A741F">
              <w:rPr>
                <w:lang/>
              </w:rPr>
              <w:t>5.</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OPERATIVNI SISTEM</w:t>
            </w:r>
          </w:p>
          <w:p w:rsidR="006910C0" w:rsidRPr="009A741F" w:rsidRDefault="006910C0" w:rsidP="002D5546">
            <w:pPr>
              <w:rPr>
                <w:sz w:val="22"/>
                <w:szCs w:val="22"/>
                <w:lang/>
              </w:rPr>
            </w:pPr>
            <w:r w:rsidRPr="009A741F">
              <w:rPr>
                <w:sz w:val="22"/>
                <w:szCs w:val="22"/>
                <w:lang/>
              </w:rPr>
              <w:t>Windows Server 2019</w:t>
            </w:r>
            <w:r w:rsidRPr="009A741F">
              <w:rPr>
                <w:sz w:val="22"/>
                <w:szCs w:val="22"/>
                <w:lang/>
              </w:rPr>
              <w:t xml:space="preserve"> Standard Edition</w:t>
            </w:r>
            <w:r w:rsidRPr="009A741F">
              <w:rPr>
                <w:sz w:val="22"/>
                <w:szCs w:val="22"/>
                <w:lang/>
              </w:rPr>
              <w:t xml:space="preserve"> 16 Core</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rPr>
                <w:lang/>
              </w:rP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6.</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SOFTVER ZA REZERVNE KOPIJE</w:t>
            </w:r>
          </w:p>
          <w:p w:rsidR="006910C0" w:rsidRPr="009A741F" w:rsidRDefault="006910C0" w:rsidP="002D5546">
            <w:pPr>
              <w:rPr>
                <w:sz w:val="22"/>
                <w:szCs w:val="22"/>
              </w:rPr>
            </w:pPr>
            <w:r w:rsidRPr="009A741F">
              <w:rPr>
                <w:sz w:val="22"/>
                <w:szCs w:val="22"/>
                <w:lang/>
              </w:rPr>
              <w:t>Acronis BackUp 12.5 Standard Server</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7.</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lang/>
              </w:rPr>
            </w:pPr>
            <w:r w:rsidRPr="009A741F">
              <w:rPr>
                <w:sz w:val="22"/>
                <w:szCs w:val="22"/>
                <w:lang/>
              </w:rPr>
              <w:t>USLUGA</w:t>
            </w:r>
          </w:p>
          <w:p w:rsidR="006910C0" w:rsidRPr="009A741F" w:rsidRDefault="006910C0" w:rsidP="002D5546">
            <w:pPr>
              <w:pStyle w:val="ListParagraph1"/>
              <w:ind w:left="0"/>
              <w:rPr>
                <w:sz w:val="22"/>
                <w:szCs w:val="22"/>
              </w:rPr>
            </w:pPr>
            <w:r w:rsidRPr="009A741F">
              <w:rPr>
                <w:sz w:val="22"/>
                <w:szCs w:val="22"/>
                <w:lang/>
              </w:rPr>
              <w:t>Konfigurisanje parametara servera, instaliranje serverskog OS, migracije servisa itd.</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8.</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rPr>
            </w:pPr>
            <w:r w:rsidRPr="009A741F">
              <w:rPr>
                <w:sz w:val="22"/>
                <w:szCs w:val="22"/>
                <w:lang/>
              </w:rPr>
              <w:t>RAČUNAR</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2</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9.</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rPr>
            </w:pPr>
            <w:r w:rsidRPr="009A741F">
              <w:rPr>
                <w:sz w:val="22"/>
                <w:szCs w:val="22"/>
                <w:lang/>
              </w:rPr>
              <w:t>MONITOR</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2</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10.</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rPr>
            </w:pPr>
            <w:r w:rsidRPr="009A741F">
              <w:rPr>
                <w:sz w:val="22"/>
                <w:szCs w:val="22"/>
                <w:lang/>
              </w:rPr>
              <w:t>TASTATURA + MIŠ</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2</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r w:rsidR="006910C0" w:rsidRPr="009A741F" w:rsidTr="006910C0">
        <w:trPr>
          <w:jc w:val="center"/>
        </w:trPr>
        <w:tc>
          <w:tcPr>
            <w:tcW w:w="680"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jc w:val="center"/>
            </w:pPr>
            <w:r w:rsidRPr="009A741F">
              <w:rPr>
                <w:lang/>
              </w:rPr>
              <w:t>11.</w:t>
            </w:r>
          </w:p>
        </w:tc>
        <w:tc>
          <w:tcPr>
            <w:tcW w:w="2763" w:type="dxa"/>
            <w:tcBorders>
              <w:top w:val="single" w:sz="4" w:space="0" w:color="000000"/>
              <w:left w:val="single" w:sz="4" w:space="0" w:color="000000"/>
              <w:bottom w:val="single" w:sz="4" w:space="0" w:color="000000"/>
            </w:tcBorders>
            <w:shd w:val="clear" w:color="auto" w:fill="auto"/>
          </w:tcPr>
          <w:p w:rsidR="006910C0" w:rsidRPr="009A741F" w:rsidRDefault="006910C0" w:rsidP="002D5546">
            <w:pPr>
              <w:rPr>
                <w:sz w:val="22"/>
                <w:szCs w:val="22"/>
              </w:rPr>
            </w:pPr>
            <w:r w:rsidRPr="009A741F">
              <w:rPr>
                <w:sz w:val="22"/>
                <w:szCs w:val="22"/>
                <w:lang/>
              </w:rPr>
              <w:t>EXTERNI DVD ČITAČ/REZAČ</w:t>
            </w:r>
          </w:p>
        </w:tc>
        <w:tc>
          <w:tcPr>
            <w:tcW w:w="781"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jc w:val="center"/>
            </w:pPr>
            <w:r w:rsidRPr="009A741F">
              <w:rPr>
                <w:lang/>
              </w:rPr>
              <w:t>1</w:t>
            </w:r>
          </w:p>
        </w:tc>
        <w:tc>
          <w:tcPr>
            <w:tcW w:w="1418" w:type="dxa"/>
            <w:tcBorders>
              <w:top w:val="single" w:sz="4" w:space="0" w:color="000000"/>
              <w:left w:val="single" w:sz="4" w:space="0" w:color="000000"/>
              <w:bottom w:val="single" w:sz="4" w:space="0" w:color="000000"/>
            </w:tcBorders>
            <w:shd w:val="clear" w:color="auto" w:fill="auto"/>
          </w:tcPr>
          <w:p w:rsidR="006910C0" w:rsidRPr="009A741F" w:rsidRDefault="006910C0" w:rsidP="008A2E5A">
            <w:pPr>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910C0" w:rsidRPr="009A741F" w:rsidRDefault="006910C0" w:rsidP="008A2E5A">
            <w:pPr>
              <w:snapToGrid w:val="0"/>
              <w:jc w:val="center"/>
            </w:pPr>
          </w:p>
        </w:tc>
      </w:tr>
    </w:tbl>
    <w:p w:rsidR="00077F81" w:rsidRPr="009A741F" w:rsidRDefault="00077F81">
      <w:pPr>
        <w:ind w:left="1440"/>
        <w:jc w:val="both"/>
        <w:rPr>
          <w:rFonts w:eastAsia="TimesNewRomanPSMT"/>
          <w:b/>
          <w:bCs/>
          <w:lang/>
        </w:rPr>
      </w:pPr>
    </w:p>
    <w:tbl>
      <w:tblPr>
        <w:tblW w:w="10871" w:type="dxa"/>
        <w:tblInd w:w="-840" w:type="dxa"/>
        <w:tblLayout w:type="fixed"/>
        <w:tblLook w:val="0000"/>
      </w:tblPr>
      <w:tblGrid>
        <w:gridCol w:w="5626"/>
        <w:gridCol w:w="5245"/>
      </w:tblGrid>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lang w:val="ru-RU"/>
              </w:rPr>
            </w:pPr>
          </w:p>
          <w:p w:rsidR="00077F81" w:rsidRPr="009A741F" w:rsidRDefault="00077F81">
            <w:pPr>
              <w:jc w:val="both"/>
            </w:pPr>
            <w:r w:rsidRPr="009A741F">
              <w:rPr>
                <w:rFonts w:eastAsia="TimesNewRomanPSMT"/>
                <w:bCs/>
                <w:lang w:val="ru-RU"/>
              </w:rPr>
              <w:t xml:space="preserve">Укупна цена без ПДВ-а </w:t>
            </w:r>
          </w:p>
          <w:p w:rsidR="00077F81" w:rsidRPr="009A741F" w:rsidRDefault="00077F81">
            <w:pPr>
              <w:jc w:val="both"/>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rPr>
                <w:rFonts w:eastAsia="TimesNewRomanPSMT"/>
                <w:bCs/>
                <w:color w:val="FF0000"/>
                <w:lang w:val="ru-RU"/>
              </w:rPr>
            </w:pPr>
          </w:p>
          <w:p w:rsidR="00077F81" w:rsidRPr="009A741F" w:rsidRDefault="00077F81">
            <w:pPr>
              <w:jc w:val="both"/>
            </w:pPr>
          </w:p>
        </w:tc>
      </w:tr>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color w:val="FF0000"/>
                <w:lang w:val="ru-RU"/>
              </w:rPr>
            </w:pPr>
          </w:p>
          <w:p w:rsidR="00077F81" w:rsidRPr="009A741F" w:rsidRDefault="00077F81">
            <w:pPr>
              <w:jc w:val="both"/>
            </w:pPr>
            <w:r w:rsidRPr="009A741F">
              <w:rPr>
                <w:rFonts w:eastAsia="TimesNewRomanPSMT"/>
                <w:bCs/>
                <w:lang w:val="ru-RU"/>
              </w:rPr>
              <w:t>Укупна цена са ПДВ-ом</w:t>
            </w:r>
          </w:p>
          <w:p w:rsidR="00077F81" w:rsidRPr="009A741F" w:rsidRDefault="00077F81">
            <w:pPr>
              <w:jc w:val="both"/>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color w:val="FF0000"/>
                <w:lang w:val="ru-RU"/>
              </w:rPr>
            </w:pPr>
          </w:p>
          <w:p w:rsidR="00077F81" w:rsidRPr="009A741F" w:rsidRDefault="00077F81">
            <w:pPr>
              <w:jc w:val="both"/>
            </w:pPr>
            <w:r w:rsidRPr="009A741F">
              <w:rPr>
                <w:rFonts w:eastAsia="TimesNewRomanPSMT"/>
                <w:bCs/>
                <w:lang w:val="ru-RU"/>
              </w:rPr>
              <w:t>Рок и начин плаћања</w:t>
            </w:r>
          </w:p>
          <w:p w:rsidR="00077F81" w:rsidRPr="009A741F" w:rsidRDefault="00077F81">
            <w:pPr>
              <w:jc w:val="both"/>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lang w:val="ru-RU"/>
              </w:rPr>
            </w:pPr>
          </w:p>
          <w:p w:rsidR="00077F81" w:rsidRPr="009A741F" w:rsidRDefault="00077F81">
            <w:pPr>
              <w:jc w:val="both"/>
            </w:pPr>
            <w:r w:rsidRPr="009A741F">
              <w:rPr>
                <w:rFonts w:eastAsia="TimesNewRomanPSMT"/>
                <w:bCs/>
                <w:lang w:val="ru-RU"/>
              </w:rPr>
              <w:t>Рок важења понуде</w:t>
            </w:r>
            <w:r w:rsidRPr="009A741F">
              <w:rPr>
                <w:rFonts w:eastAsia="TimesNewRomanPSMT"/>
                <w:bCs/>
                <w:lang/>
              </w:rPr>
              <w:t xml:space="preserve"> (</w:t>
            </w:r>
            <w:r w:rsidRPr="009A741F">
              <w:rPr>
                <w:rFonts w:eastAsia="TimesNewRomanPSMT"/>
                <w:bCs/>
                <w:lang/>
              </w:rPr>
              <w:t>минимум 30 дана)</w:t>
            </w:r>
          </w:p>
          <w:p w:rsidR="00077F81" w:rsidRPr="009A741F" w:rsidRDefault="00077F81">
            <w:pPr>
              <w:jc w:val="both"/>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vAlign w:val="center"/>
          </w:tcPr>
          <w:p w:rsidR="00077F81" w:rsidRPr="009A741F" w:rsidRDefault="00077F81" w:rsidP="006910C0">
            <w:pPr>
              <w:snapToGrid w:val="0"/>
              <w:jc w:val="center"/>
              <w:rPr>
                <w:rFonts w:eastAsia="TimesNewRomanPSMT"/>
                <w:bCs/>
                <w:lang w:val="ru-RU"/>
              </w:rPr>
            </w:pPr>
          </w:p>
          <w:p w:rsidR="00077F81" w:rsidRPr="009A741F" w:rsidRDefault="00077F81" w:rsidP="00F6515A">
            <w:pPr>
              <w:rPr>
                <w:iCs/>
                <w:color w:val="auto"/>
                <w:lang/>
              </w:rPr>
            </w:pPr>
            <w:r w:rsidRPr="009A741F">
              <w:rPr>
                <w:rFonts w:eastAsia="TimesNewRomanPSMT"/>
                <w:bCs/>
                <w:lang w:val="ru-RU"/>
              </w:rPr>
              <w:t xml:space="preserve">Рок испоруке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r w:rsidR="00077F81" w:rsidRPr="009A741F" w:rsidTr="006910C0">
        <w:trPr>
          <w:trHeight w:hRule="exact" w:val="567"/>
        </w:trPr>
        <w:tc>
          <w:tcPr>
            <w:tcW w:w="5626"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rFonts w:eastAsia="TimesNewRomanPSMT"/>
                <w:bCs/>
                <w:lang w:val="sr-Cyrl-CS"/>
              </w:rPr>
            </w:pPr>
          </w:p>
          <w:p w:rsidR="00077F81" w:rsidRPr="009A741F" w:rsidRDefault="00077F81">
            <w:pPr>
              <w:jc w:val="both"/>
            </w:pPr>
            <w:r w:rsidRPr="009A741F">
              <w:rPr>
                <w:rFonts w:eastAsia="TimesNewRomanPSMT"/>
                <w:bCs/>
              </w:rPr>
              <w:t>Место и начин испоруке</w:t>
            </w:r>
          </w:p>
          <w:p w:rsidR="00077F81" w:rsidRPr="009A741F" w:rsidRDefault="00077F81">
            <w:pPr>
              <w:jc w:val="both"/>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both"/>
            </w:pPr>
          </w:p>
        </w:tc>
      </w:tr>
    </w:tbl>
    <w:p w:rsidR="00077F81" w:rsidRPr="009A741F" w:rsidRDefault="00077F81">
      <w:pPr>
        <w:ind w:left="720" w:firstLine="720"/>
        <w:jc w:val="both"/>
      </w:pPr>
    </w:p>
    <w:p w:rsidR="00077F81" w:rsidRPr="009A741F" w:rsidRDefault="00077F81">
      <w:pPr>
        <w:ind w:left="720" w:firstLine="720"/>
        <w:jc w:val="both"/>
        <w:rPr>
          <w:rFonts w:eastAsia="Times New Roman"/>
          <w:bCs/>
        </w:rPr>
      </w:pPr>
      <w:r w:rsidRPr="009A741F">
        <w:rPr>
          <w:rFonts w:eastAsia="TimesNewRomanPSMT"/>
          <w:bCs/>
        </w:rPr>
        <w:t xml:space="preserve">Датум </w:t>
      </w:r>
      <w:r w:rsidRPr="009A741F">
        <w:rPr>
          <w:rFonts w:eastAsia="TimesNewRomanPSMT"/>
          <w:bCs/>
        </w:rPr>
        <w:tab/>
      </w:r>
      <w:r w:rsidRPr="009A741F">
        <w:rPr>
          <w:rFonts w:eastAsia="TimesNewRomanPSMT"/>
          <w:bCs/>
        </w:rPr>
        <w:tab/>
      </w:r>
      <w:r w:rsidRPr="009A741F">
        <w:rPr>
          <w:rFonts w:eastAsia="TimesNewRomanPSMT"/>
          <w:bCs/>
        </w:rPr>
        <w:tab/>
      </w:r>
      <w:r w:rsidRPr="009A741F">
        <w:rPr>
          <w:rFonts w:eastAsia="TimesNewRomanPSMT"/>
          <w:bCs/>
        </w:rPr>
        <w:tab/>
      </w:r>
      <w:r w:rsidRPr="009A741F">
        <w:rPr>
          <w:rFonts w:eastAsia="TimesNewRomanPSMT"/>
          <w:bCs/>
        </w:rPr>
        <w:tab/>
        <w:t xml:space="preserve">              Понуђач</w:t>
      </w:r>
    </w:p>
    <w:p w:rsidR="00077F81" w:rsidRPr="009A741F" w:rsidRDefault="00077F81">
      <w:pPr>
        <w:ind w:left="2880" w:firstLine="720"/>
        <w:jc w:val="both"/>
        <w:rPr>
          <w:rFonts w:eastAsia="TimesNewRomanPS-BoldMT"/>
          <w:b/>
          <w:bCs/>
          <w:i/>
          <w:iCs/>
          <w:color w:val="002060"/>
        </w:rPr>
      </w:pPr>
      <w:r w:rsidRPr="009A741F">
        <w:rPr>
          <w:rFonts w:eastAsia="Times New Roman"/>
          <w:bCs/>
        </w:rPr>
        <w:t xml:space="preserve"> </w:t>
      </w:r>
      <w:r w:rsidRPr="009A741F">
        <w:rPr>
          <w:rFonts w:eastAsia="Arial"/>
          <w:bCs/>
        </w:rPr>
        <w:t xml:space="preserve">   </w:t>
      </w:r>
      <w:r w:rsidRPr="009A741F">
        <w:rPr>
          <w:rFonts w:eastAsia="TimesNewRomanPSMT"/>
          <w:bCs/>
        </w:rPr>
        <w:t xml:space="preserve">М.П. </w:t>
      </w:r>
    </w:p>
    <w:p w:rsidR="00077F81" w:rsidRPr="009A741F" w:rsidRDefault="00077F81">
      <w:pPr>
        <w:jc w:val="both"/>
        <w:rPr>
          <w:rFonts w:eastAsia="TimesNewRomanPS-BoldMT"/>
          <w:b/>
          <w:bCs/>
          <w:i/>
          <w:iCs/>
          <w:color w:val="002060"/>
        </w:rPr>
      </w:pPr>
      <w:r w:rsidRPr="009A741F">
        <w:rPr>
          <w:rFonts w:eastAsia="TimesNewRomanPS-BoldMT"/>
          <w:b/>
          <w:bCs/>
          <w:i/>
          <w:iCs/>
          <w:color w:val="002060"/>
        </w:rPr>
        <w:t>_____________________________</w:t>
      </w:r>
      <w:r w:rsidRPr="009A741F">
        <w:rPr>
          <w:rFonts w:eastAsia="TimesNewRomanPS-BoldMT"/>
          <w:b/>
          <w:bCs/>
          <w:i/>
          <w:iCs/>
          <w:color w:val="002060"/>
        </w:rPr>
        <w:tab/>
      </w:r>
      <w:r w:rsidRPr="009A741F">
        <w:rPr>
          <w:rFonts w:eastAsia="TimesNewRomanPS-BoldMT"/>
          <w:b/>
          <w:bCs/>
          <w:i/>
          <w:iCs/>
          <w:color w:val="002060"/>
        </w:rPr>
        <w:tab/>
      </w:r>
      <w:r w:rsidRPr="009A741F">
        <w:rPr>
          <w:rFonts w:eastAsia="TimesNewRomanPS-BoldMT"/>
          <w:b/>
          <w:bCs/>
          <w:i/>
          <w:iCs/>
          <w:color w:val="002060"/>
        </w:rPr>
        <w:tab/>
        <w:t>________________________________</w:t>
      </w:r>
    </w:p>
    <w:p w:rsidR="00077F81" w:rsidRPr="009A741F" w:rsidRDefault="00077F81">
      <w:pPr>
        <w:jc w:val="both"/>
        <w:rPr>
          <w:rFonts w:eastAsia="TimesNewRomanPS-BoldMT"/>
          <w:b/>
          <w:bCs/>
          <w:i/>
          <w:iCs/>
          <w:color w:val="002060"/>
        </w:rPr>
      </w:pPr>
    </w:p>
    <w:p w:rsidR="00077F81" w:rsidRPr="009A741F" w:rsidRDefault="00077F81">
      <w:pPr>
        <w:jc w:val="both"/>
        <w:rPr>
          <w:b/>
          <w:bCs/>
          <w:i/>
          <w:iCs/>
          <w:lang/>
        </w:rPr>
      </w:pPr>
      <w:r w:rsidRPr="009A741F">
        <w:rPr>
          <w:b/>
          <w:bCs/>
          <w:i/>
          <w:iCs/>
          <w:u w:val="single"/>
        </w:rPr>
        <w:t>Напомене:</w:t>
      </w:r>
      <w:r w:rsidRPr="009A741F">
        <w:rPr>
          <w:b/>
          <w:bCs/>
          <w:i/>
          <w:iCs/>
        </w:rPr>
        <w:t xml:space="preserve"> </w:t>
      </w:r>
    </w:p>
    <w:p w:rsidR="00172604" w:rsidRDefault="00077F81" w:rsidP="006910C0">
      <w:pPr>
        <w:jc w:val="both"/>
        <w:rPr>
          <w:i/>
          <w:iCs/>
          <w:sz w:val="20"/>
          <w:szCs w:val="20"/>
        </w:rPr>
      </w:pPr>
      <w:r w:rsidRPr="009A741F">
        <w:rPr>
          <w:i/>
          <w:iCs/>
          <w:sz w:val="20"/>
          <w:szCs w:val="20"/>
        </w:rPr>
        <w:t xml:space="preserve">Образац понуде понуђач мора да попуни, овери печатом и потпише, чиме </w:t>
      </w:r>
      <w:r w:rsidRPr="009A741F">
        <w:rPr>
          <w:i/>
          <w:iCs/>
          <w:sz w:val="20"/>
          <w:szCs w:val="20"/>
          <w:lang w:val="sr-Cyrl-CS"/>
        </w:rPr>
        <w:t>п</w:t>
      </w:r>
      <w:r w:rsidRPr="009A741F">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6910C0" w:rsidRPr="009A741F">
        <w:rPr>
          <w:i/>
          <w:iCs/>
          <w:sz w:val="20"/>
          <w:szCs w:val="20"/>
        </w:rPr>
        <w:t xml:space="preserve"> Уколико је предмет јавне набавке обликован у више партија, понуђачи ће попуњавати образац понуде за сваку партију посебно</w:t>
      </w:r>
    </w:p>
    <w:p w:rsidR="00077F81" w:rsidRPr="009A741F" w:rsidRDefault="00172604">
      <w:pPr>
        <w:jc w:val="both"/>
        <w:rPr>
          <w:i/>
          <w:iCs/>
          <w:sz w:val="20"/>
          <w:szCs w:val="20"/>
        </w:rPr>
      </w:pPr>
      <w:r>
        <w:rPr>
          <w:i/>
          <w:iCs/>
          <w:sz w:val="20"/>
          <w:szCs w:val="20"/>
        </w:rPr>
        <w:br w:type="page"/>
      </w:r>
      <w:r w:rsidR="006910C0" w:rsidRPr="009A741F">
        <w:rPr>
          <w:i/>
          <w:iCs/>
          <w:sz w:val="20"/>
          <w:szCs w:val="20"/>
        </w:rPr>
        <w:lastRenderedPageBreak/>
        <w:t>.</w:t>
      </w:r>
      <w:r w:rsidRPr="009A741F">
        <w:rPr>
          <w:i/>
          <w:iCs/>
          <w:sz w:val="20"/>
          <w:szCs w:val="20"/>
        </w:rPr>
        <w:t xml:space="preserve"> </w:t>
      </w:r>
    </w:p>
    <w:p w:rsidR="00077F81" w:rsidRPr="009A741F" w:rsidRDefault="00077F81">
      <w:pPr>
        <w:rPr>
          <w:b/>
          <w:bCs/>
          <w:i/>
          <w:iCs/>
          <w:sz w:val="20"/>
          <w:szCs w:val="20"/>
          <w:lang/>
        </w:rPr>
      </w:pPr>
    </w:p>
    <w:p w:rsidR="00077F81" w:rsidRPr="009A741F" w:rsidRDefault="00077F81">
      <w:pPr>
        <w:shd w:val="clear" w:color="auto" w:fill="FFFFFF"/>
        <w:jc w:val="center"/>
        <w:rPr>
          <w:b/>
          <w:bCs/>
          <w:i/>
          <w:iCs/>
          <w:sz w:val="28"/>
          <w:szCs w:val="28"/>
        </w:rPr>
      </w:pPr>
      <w:r w:rsidRPr="009A741F">
        <w:rPr>
          <w:rFonts w:eastAsia="Times New Roman"/>
          <w:b/>
          <w:bCs/>
          <w:color w:val="auto"/>
          <w:sz w:val="28"/>
          <w:szCs w:val="20"/>
          <w:lang w:eastAsia="en-US"/>
        </w:rPr>
        <w:t>ОБРАЗАЦ ТРОШКОВА ПРИПРЕМЕ ПОНУДЕ</w:t>
      </w:r>
    </w:p>
    <w:p w:rsidR="00077F81" w:rsidRPr="009A741F" w:rsidRDefault="00077F81">
      <w:pPr>
        <w:rPr>
          <w:b/>
          <w:bCs/>
          <w:i/>
          <w:iCs/>
          <w:sz w:val="28"/>
          <w:szCs w:val="28"/>
        </w:rPr>
      </w:pPr>
    </w:p>
    <w:p w:rsidR="00077F81" w:rsidRPr="009A741F" w:rsidRDefault="00077F81">
      <w:pPr>
        <w:spacing w:after="120"/>
        <w:jc w:val="both"/>
        <w:rPr>
          <w:lang/>
        </w:rPr>
      </w:pPr>
      <w:r w:rsidRPr="009A741F">
        <w:t xml:space="preserve">У складу са чланом 88. </w:t>
      </w:r>
      <w:r w:rsidRPr="009A741F">
        <w:rPr>
          <w:lang w:val="sr-Cyrl-CS"/>
        </w:rPr>
        <w:t>став 1.</w:t>
      </w:r>
      <w:r w:rsidRPr="009A741F">
        <w:t xml:space="preserve"> Закона, понуђач</w:t>
      </w:r>
      <w:r w:rsidRPr="009A741F">
        <w:rPr>
          <w:lang/>
        </w:rPr>
        <w:t>__________________________</w:t>
      </w:r>
    </w:p>
    <w:p w:rsidR="00077F81" w:rsidRPr="009A741F" w:rsidRDefault="00077F81">
      <w:pPr>
        <w:spacing w:after="120"/>
        <w:jc w:val="both"/>
        <w:rPr>
          <w:b/>
          <w:i/>
          <w:lang/>
        </w:rPr>
      </w:pPr>
      <w:r w:rsidRPr="009A741F">
        <w:rPr>
          <w:lang/>
        </w:rPr>
        <w:t>_________________________________________________________________</w:t>
      </w:r>
      <w:r w:rsidRPr="009A741F">
        <w:t xml:space="preserve"> </w:t>
      </w:r>
      <w:r w:rsidRPr="009A741F">
        <w:rPr>
          <w:i/>
          <w:iCs/>
          <w:lang/>
        </w:rPr>
        <w:t>(</w:t>
      </w:r>
      <w:r w:rsidRPr="009A741F">
        <w:rPr>
          <w:i/>
          <w:iCs/>
        </w:rPr>
        <w:t xml:space="preserve">навести </w:t>
      </w:r>
      <w:r w:rsidRPr="009A741F">
        <w:rPr>
          <w:i/>
          <w:iCs/>
          <w:lang w:val="sr-Cyrl-CS"/>
        </w:rPr>
        <w:t>назив понуђача</w:t>
      </w:r>
      <w:r w:rsidRPr="009A741F">
        <w:rPr>
          <w:i/>
          <w:iCs/>
          <w:lang/>
        </w:rPr>
        <w:t>)</w:t>
      </w:r>
      <w:r w:rsidRPr="009A741F">
        <w:rPr>
          <w:i/>
          <w:iCs/>
        </w:rPr>
        <w:t xml:space="preserve">, </w:t>
      </w:r>
      <w:r w:rsidRPr="009A741F">
        <w:t>достав</w:t>
      </w:r>
      <w:r w:rsidRPr="009A741F">
        <w:rPr>
          <w:lang w:val="sr-Cyrl-CS"/>
        </w:rPr>
        <w:t xml:space="preserve">ља </w:t>
      </w:r>
      <w:r w:rsidRPr="009A741F">
        <w:t xml:space="preserve">укупан износ и структуру трошкова припремања понуде, </w:t>
      </w:r>
      <w:r w:rsidRPr="009A741F">
        <w:rPr>
          <w:lang w:val="sr-Cyrl-CS"/>
        </w:rPr>
        <w:t xml:space="preserve">како следи у </w:t>
      </w:r>
      <w:r w:rsidRPr="009A741F">
        <w:t>табели:</w:t>
      </w:r>
    </w:p>
    <w:tbl>
      <w:tblPr>
        <w:tblW w:w="0" w:type="auto"/>
        <w:tblInd w:w="153" w:type="dxa"/>
        <w:tblLayout w:type="fixed"/>
        <w:tblLook w:val="0000"/>
      </w:tblPr>
      <w:tblGrid>
        <w:gridCol w:w="5565"/>
        <w:gridCol w:w="3300"/>
      </w:tblGrid>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jc w:val="center"/>
            </w:pPr>
            <w:r w:rsidRPr="009A741F">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jc w:val="center"/>
            </w:pPr>
            <w:r w:rsidRPr="009A741F">
              <w:rPr>
                <w:b/>
                <w:i/>
              </w:rPr>
              <w:t>ИЗНОС ТРОШКА У РСД</w:t>
            </w: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rPr>
                <w:lang/>
              </w:rPr>
            </w:pPr>
          </w:p>
          <w:p w:rsidR="00077F81" w:rsidRPr="009A741F" w:rsidRDefault="00077F81">
            <w:pPr>
              <w:snapToGrid w:val="0"/>
              <w:jc w:val="right"/>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jc w:val="right"/>
              <w:rPr>
                <w:lang/>
              </w:rPr>
            </w:pPr>
          </w:p>
          <w:p w:rsidR="00077F81" w:rsidRPr="009A741F" w:rsidRDefault="00077F81">
            <w:pPr>
              <w:snapToGrid w:val="0"/>
              <w:jc w:val="right"/>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lang/>
              </w:rPr>
            </w:pPr>
          </w:p>
          <w:p w:rsidR="00077F81" w:rsidRPr="009A741F" w:rsidRDefault="00077F81">
            <w:pPr>
              <w:snapToGrid w:val="0"/>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lang/>
              </w:rPr>
            </w:pPr>
          </w:p>
          <w:p w:rsidR="00077F81" w:rsidRPr="009A741F" w:rsidRDefault="00077F81">
            <w:pPr>
              <w:snapToGrid w:val="0"/>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lang/>
              </w:rPr>
            </w:pPr>
          </w:p>
          <w:p w:rsidR="00077F81" w:rsidRPr="009A741F" w:rsidRDefault="00077F81">
            <w:pPr>
              <w:snapToGrid w:val="0"/>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rPr>
                <w:lang/>
              </w:rPr>
            </w:pPr>
          </w:p>
          <w:p w:rsidR="00077F81" w:rsidRPr="009A741F" w:rsidRDefault="00077F81">
            <w:pPr>
              <w:snapToGrid w:val="0"/>
            </w:pPr>
          </w:p>
        </w:tc>
      </w:tr>
      <w:tr w:rsidR="00077F81" w:rsidRPr="009A741F">
        <w:tc>
          <w:tcPr>
            <w:tcW w:w="5565" w:type="dxa"/>
            <w:tcBorders>
              <w:top w:val="single" w:sz="4" w:space="0" w:color="000000"/>
              <w:left w:val="single" w:sz="4" w:space="0" w:color="000000"/>
              <w:bottom w:val="single" w:sz="4" w:space="0" w:color="000000"/>
            </w:tcBorders>
            <w:shd w:val="clear" w:color="auto" w:fill="auto"/>
          </w:tcPr>
          <w:p w:rsidR="00077F81" w:rsidRPr="009A741F" w:rsidRDefault="00077F81">
            <w:pPr>
              <w:snapToGrid w:val="0"/>
              <w:jc w:val="both"/>
              <w:rPr>
                <w:i/>
                <w:lang/>
              </w:rPr>
            </w:pPr>
          </w:p>
          <w:p w:rsidR="00077F81" w:rsidRPr="009A741F" w:rsidRDefault="00077F81">
            <w:pPr>
              <w:jc w:val="both"/>
            </w:pPr>
            <w:r w:rsidRPr="009A741F">
              <w:rPr>
                <w:b/>
                <w:i/>
              </w:rPr>
              <w:t>УКУПАН ИЗНОС ТРОШКОВА ПРИП</w:t>
            </w:r>
            <w:r w:rsidRPr="009A741F">
              <w:rPr>
                <w:b/>
                <w:i/>
                <w:lang/>
              </w:rPr>
              <w:t>Р</w:t>
            </w:r>
            <w:r w:rsidRPr="009A741F">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77F81" w:rsidRPr="009A741F" w:rsidRDefault="00077F81">
            <w:pPr>
              <w:snapToGrid w:val="0"/>
            </w:pPr>
          </w:p>
        </w:tc>
      </w:tr>
    </w:tbl>
    <w:p w:rsidR="00077F81" w:rsidRPr="009A741F" w:rsidRDefault="00077F81">
      <w:pPr>
        <w:jc w:val="both"/>
        <w:rPr>
          <w:lang/>
        </w:rPr>
      </w:pPr>
    </w:p>
    <w:p w:rsidR="00077F81" w:rsidRPr="009A741F" w:rsidRDefault="00077F81">
      <w:pPr>
        <w:jc w:val="both"/>
        <w:rPr>
          <w:lang/>
        </w:rPr>
      </w:pPr>
    </w:p>
    <w:p w:rsidR="00077F81" w:rsidRPr="009A741F" w:rsidRDefault="00077F81">
      <w:pPr>
        <w:jc w:val="both"/>
        <w:rPr>
          <w:b/>
          <w:bCs/>
          <w:i/>
        </w:rPr>
      </w:pPr>
      <w:r w:rsidRPr="009A741F">
        <w:t>Трошкове припреме и подношења понуде сноси искључиво понуђач и не може тражити од наручиоца накнаду трошкова.</w:t>
      </w:r>
    </w:p>
    <w:p w:rsidR="00077F81" w:rsidRPr="009A741F" w:rsidRDefault="00077F81">
      <w:pPr>
        <w:spacing w:after="120"/>
        <w:ind w:firstLine="426"/>
        <w:jc w:val="both"/>
        <w:rPr>
          <w:b/>
          <w:bCs/>
          <w:i/>
        </w:rPr>
      </w:pPr>
    </w:p>
    <w:p w:rsidR="00077F81" w:rsidRPr="009A741F" w:rsidRDefault="00077F81">
      <w:pPr>
        <w:spacing w:after="120"/>
        <w:ind w:firstLine="425"/>
        <w:jc w:val="both"/>
        <w:rPr>
          <w:b/>
          <w:bCs/>
          <w:i/>
        </w:rPr>
      </w:pPr>
    </w:p>
    <w:tbl>
      <w:tblPr>
        <w:tblW w:w="0" w:type="auto"/>
        <w:tblLayout w:type="fixed"/>
        <w:tblLook w:val="0000"/>
      </w:tblPr>
      <w:tblGrid>
        <w:gridCol w:w="3080"/>
        <w:gridCol w:w="3068"/>
        <w:gridCol w:w="3094"/>
      </w:tblGrid>
      <w:tr w:rsidR="00077F81" w:rsidRPr="009A741F">
        <w:tc>
          <w:tcPr>
            <w:tcW w:w="3080" w:type="dxa"/>
            <w:shd w:val="clear" w:color="auto" w:fill="auto"/>
            <w:vAlign w:val="center"/>
          </w:tcPr>
          <w:p w:rsidR="00077F81" w:rsidRPr="009A741F" w:rsidRDefault="00077F81">
            <w:pPr>
              <w:pStyle w:val="BodyText21"/>
              <w:spacing w:line="100" w:lineRule="atLeast"/>
              <w:jc w:val="center"/>
            </w:pPr>
            <w:r w:rsidRPr="009A741F">
              <w:t>Датум:</w:t>
            </w:r>
          </w:p>
        </w:tc>
        <w:tc>
          <w:tcPr>
            <w:tcW w:w="3068" w:type="dxa"/>
            <w:shd w:val="clear" w:color="auto" w:fill="auto"/>
            <w:vAlign w:val="center"/>
          </w:tcPr>
          <w:p w:rsidR="00077F81" w:rsidRPr="009A741F" w:rsidRDefault="00077F81">
            <w:pPr>
              <w:pStyle w:val="BodyText21"/>
              <w:spacing w:line="100" w:lineRule="atLeast"/>
              <w:jc w:val="center"/>
            </w:pPr>
            <w:r w:rsidRPr="009A741F">
              <w:t>М.П.</w:t>
            </w:r>
          </w:p>
        </w:tc>
        <w:tc>
          <w:tcPr>
            <w:tcW w:w="3094" w:type="dxa"/>
            <w:shd w:val="clear" w:color="auto" w:fill="auto"/>
            <w:vAlign w:val="center"/>
          </w:tcPr>
          <w:p w:rsidR="00077F81" w:rsidRPr="009A741F" w:rsidRDefault="00077F81">
            <w:pPr>
              <w:pStyle w:val="BodyText21"/>
              <w:spacing w:line="100" w:lineRule="atLeast"/>
              <w:jc w:val="center"/>
            </w:pPr>
            <w:r w:rsidRPr="009A741F">
              <w:t>Потпис понуђача</w:t>
            </w:r>
          </w:p>
        </w:tc>
      </w:tr>
      <w:tr w:rsidR="00077F81" w:rsidRPr="009A741F">
        <w:tc>
          <w:tcPr>
            <w:tcW w:w="3080" w:type="dxa"/>
            <w:tcBorders>
              <w:bottom w:val="single" w:sz="4" w:space="0" w:color="000000"/>
            </w:tcBorders>
            <w:shd w:val="clear" w:color="auto" w:fill="auto"/>
          </w:tcPr>
          <w:p w:rsidR="00077F81" w:rsidRPr="009A741F" w:rsidRDefault="00077F81">
            <w:pPr>
              <w:pStyle w:val="BodyText21"/>
              <w:snapToGrid w:val="0"/>
              <w:spacing w:line="100" w:lineRule="atLeast"/>
              <w:jc w:val="both"/>
            </w:pPr>
          </w:p>
        </w:tc>
        <w:tc>
          <w:tcPr>
            <w:tcW w:w="3068" w:type="dxa"/>
            <w:shd w:val="clear" w:color="auto" w:fill="auto"/>
          </w:tcPr>
          <w:p w:rsidR="00077F81" w:rsidRPr="009A741F" w:rsidRDefault="00077F81">
            <w:pPr>
              <w:pStyle w:val="BodyText21"/>
              <w:snapToGrid w:val="0"/>
              <w:spacing w:line="100" w:lineRule="atLeast"/>
              <w:jc w:val="both"/>
            </w:pPr>
          </w:p>
        </w:tc>
        <w:tc>
          <w:tcPr>
            <w:tcW w:w="3094" w:type="dxa"/>
            <w:tcBorders>
              <w:bottom w:val="single" w:sz="4" w:space="0" w:color="000000"/>
            </w:tcBorders>
            <w:shd w:val="clear" w:color="auto" w:fill="auto"/>
          </w:tcPr>
          <w:p w:rsidR="00077F81" w:rsidRPr="009A741F" w:rsidRDefault="00077F81">
            <w:pPr>
              <w:pStyle w:val="BodyText21"/>
              <w:snapToGrid w:val="0"/>
              <w:spacing w:line="100" w:lineRule="atLeast"/>
              <w:jc w:val="both"/>
            </w:pPr>
          </w:p>
        </w:tc>
      </w:tr>
    </w:tbl>
    <w:p w:rsidR="00077F81" w:rsidRPr="009A741F" w:rsidRDefault="00077F81"/>
    <w:p w:rsidR="00077F81" w:rsidRPr="009A741F" w:rsidRDefault="00077F81"/>
    <w:p w:rsidR="00077F81" w:rsidRPr="009A741F" w:rsidRDefault="00077F81">
      <w:pPr>
        <w:spacing w:after="120"/>
        <w:jc w:val="both"/>
        <w:rPr>
          <w:bCs/>
        </w:rPr>
      </w:pPr>
      <w:r w:rsidRPr="009A741F">
        <w:rPr>
          <w:b/>
          <w:bCs/>
          <w:i/>
        </w:rPr>
        <w:t>Напомена</w:t>
      </w:r>
      <w:r w:rsidRPr="009A741F">
        <w:rPr>
          <w:b/>
          <w:bCs/>
          <w:i/>
          <w:color w:val="auto"/>
        </w:rPr>
        <w:t xml:space="preserve">: </w:t>
      </w:r>
      <w:r w:rsidRPr="009A741F">
        <w:rPr>
          <w:bCs/>
          <w:i/>
          <w:color w:val="auto"/>
        </w:rPr>
        <w:t>достављање овог обрасца није обавезно</w:t>
      </w:r>
    </w:p>
    <w:p w:rsidR="00077F81" w:rsidRPr="009A741F" w:rsidRDefault="00077F81">
      <w:pPr>
        <w:rPr>
          <w:bCs/>
        </w:rPr>
      </w:pPr>
    </w:p>
    <w:p w:rsidR="00077F81" w:rsidRPr="009A741F" w:rsidRDefault="00172604">
      <w:pPr>
        <w:rPr>
          <w:b/>
          <w:bCs/>
          <w:i/>
          <w:iCs/>
          <w:lang/>
        </w:rPr>
      </w:pPr>
      <w:r>
        <w:rPr>
          <w:b/>
          <w:bCs/>
          <w:i/>
          <w:iCs/>
          <w:lang/>
        </w:rPr>
        <w:br w:type="page"/>
      </w:r>
    </w:p>
    <w:p w:rsidR="00077F81" w:rsidRPr="009A741F" w:rsidRDefault="00077F81">
      <w:pPr>
        <w:pStyle w:val="BodyText31"/>
        <w:spacing w:after="0"/>
        <w:jc w:val="center"/>
        <w:rPr>
          <w:b/>
          <w:bCs/>
          <w:i/>
          <w:iCs/>
          <w:sz w:val="28"/>
          <w:szCs w:val="28"/>
          <w:lang/>
        </w:rPr>
      </w:pPr>
    </w:p>
    <w:p w:rsidR="00077F81" w:rsidRPr="009A741F" w:rsidRDefault="00077F81">
      <w:pPr>
        <w:pStyle w:val="BodyText31"/>
        <w:spacing w:after="0"/>
        <w:jc w:val="center"/>
        <w:rPr>
          <w:b/>
          <w:bCs/>
          <w:sz w:val="24"/>
          <w:szCs w:val="24"/>
          <w:lang/>
        </w:rPr>
      </w:pPr>
      <w:r w:rsidRPr="009A741F">
        <w:rPr>
          <w:b/>
          <w:bCs/>
          <w:sz w:val="28"/>
          <w:szCs w:val="28"/>
          <w:lang/>
        </w:rPr>
        <w:t>ОБРАЗАЦ ИЗЈАВЕ О НЕЗАВИСНОЈ ПОНУДИ</w:t>
      </w:r>
    </w:p>
    <w:p w:rsidR="00077F81" w:rsidRPr="009A741F" w:rsidRDefault="00077F81">
      <w:pPr>
        <w:pStyle w:val="BodyText31"/>
        <w:spacing w:after="0"/>
        <w:jc w:val="center"/>
        <w:rPr>
          <w:b/>
          <w:bCs/>
          <w:sz w:val="24"/>
          <w:szCs w:val="24"/>
          <w:lang/>
        </w:rPr>
      </w:pPr>
    </w:p>
    <w:p w:rsidR="00077F81" w:rsidRPr="009A741F" w:rsidRDefault="00077F81">
      <w:pPr>
        <w:pStyle w:val="BodyText31"/>
        <w:spacing w:after="0"/>
        <w:jc w:val="center"/>
        <w:rPr>
          <w:bCs/>
          <w:sz w:val="24"/>
          <w:szCs w:val="24"/>
        </w:rPr>
      </w:pPr>
    </w:p>
    <w:p w:rsidR="00077F81" w:rsidRPr="009A741F" w:rsidRDefault="00077F81">
      <w:pPr>
        <w:pStyle w:val="BodyText31"/>
        <w:spacing w:after="0"/>
        <w:jc w:val="both"/>
        <w:rPr>
          <w:sz w:val="24"/>
          <w:szCs w:val="24"/>
          <w:lang/>
        </w:rPr>
      </w:pPr>
      <w:r w:rsidRPr="009A741F">
        <w:rPr>
          <w:sz w:val="24"/>
          <w:szCs w:val="24"/>
        </w:rPr>
        <w:t>У складу са чланом 26. З</w:t>
      </w:r>
      <w:r w:rsidRPr="009A741F">
        <w:rPr>
          <w:sz w:val="24"/>
          <w:szCs w:val="24"/>
          <w:lang/>
        </w:rPr>
        <w:t>ЈН</w:t>
      </w:r>
      <w:r w:rsidRPr="009A741F">
        <w:rPr>
          <w:sz w:val="24"/>
          <w:szCs w:val="24"/>
        </w:rPr>
        <w:t>, ________________________________________</w:t>
      </w:r>
      <w:r w:rsidRPr="009A741F">
        <w:rPr>
          <w:sz w:val="24"/>
          <w:szCs w:val="24"/>
          <w:lang/>
        </w:rPr>
        <w:t>___</w:t>
      </w:r>
    </w:p>
    <w:p w:rsidR="00077F81" w:rsidRPr="009A741F" w:rsidRDefault="00077F81">
      <w:pPr>
        <w:pStyle w:val="BodyText31"/>
        <w:spacing w:after="0"/>
        <w:jc w:val="both"/>
        <w:rPr>
          <w:rFonts w:eastAsia="Arial"/>
          <w:sz w:val="24"/>
          <w:szCs w:val="24"/>
        </w:rPr>
      </w:pPr>
      <w:r w:rsidRPr="009A741F">
        <w:rPr>
          <w:sz w:val="24"/>
          <w:szCs w:val="24"/>
          <w:lang/>
        </w:rPr>
        <w:t>___________________________________________________________________</w:t>
      </w:r>
      <w:r w:rsidRPr="009A741F">
        <w:rPr>
          <w:sz w:val="24"/>
          <w:szCs w:val="24"/>
        </w:rPr>
        <w:t xml:space="preserve">, </w:t>
      </w:r>
    </w:p>
    <w:p w:rsidR="00077F81" w:rsidRPr="009A741F" w:rsidRDefault="00077F81">
      <w:pPr>
        <w:pStyle w:val="BodyText31"/>
        <w:spacing w:after="0"/>
        <w:jc w:val="both"/>
        <w:rPr>
          <w:sz w:val="24"/>
          <w:szCs w:val="24"/>
        </w:rPr>
      </w:pPr>
      <w:r w:rsidRPr="009A741F">
        <w:rPr>
          <w:rFonts w:eastAsia="Arial"/>
          <w:sz w:val="24"/>
          <w:szCs w:val="24"/>
        </w:rPr>
        <w:t xml:space="preserve">                                                                           </w:t>
      </w:r>
      <w:r w:rsidRPr="009A741F">
        <w:rPr>
          <w:rFonts w:eastAsia="Arial"/>
          <w:sz w:val="20"/>
          <w:szCs w:val="20"/>
        </w:rPr>
        <w:t xml:space="preserve"> </w:t>
      </w:r>
      <w:r w:rsidRPr="009A741F">
        <w:rPr>
          <w:sz w:val="20"/>
          <w:szCs w:val="20"/>
        </w:rPr>
        <w:t>(Назив понуђача)</w:t>
      </w:r>
    </w:p>
    <w:p w:rsidR="00077F81" w:rsidRPr="009A741F" w:rsidRDefault="00077F81">
      <w:pPr>
        <w:pStyle w:val="BodyText31"/>
        <w:spacing w:after="0"/>
        <w:jc w:val="both"/>
        <w:rPr>
          <w:w w:val="200"/>
          <w:sz w:val="24"/>
          <w:szCs w:val="24"/>
          <w:lang/>
        </w:rPr>
      </w:pPr>
      <w:proofErr w:type="gramStart"/>
      <w:r w:rsidRPr="009A741F">
        <w:rPr>
          <w:sz w:val="24"/>
          <w:szCs w:val="24"/>
        </w:rPr>
        <w:t>даје</w:t>
      </w:r>
      <w:proofErr w:type="gramEnd"/>
      <w:r w:rsidRPr="009A741F">
        <w:rPr>
          <w:sz w:val="24"/>
          <w:szCs w:val="24"/>
        </w:rPr>
        <w:t>:</w:t>
      </w:r>
    </w:p>
    <w:p w:rsidR="00077F81" w:rsidRPr="009A741F" w:rsidRDefault="00077F81">
      <w:pPr>
        <w:pStyle w:val="BodyText31"/>
        <w:spacing w:after="0"/>
        <w:jc w:val="both"/>
        <w:rPr>
          <w:w w:val="200"/>
          <w:sz w:val="24"/>
          <w:szCs w:val="24"/>
          <w:lang/>
        </w:rPr>
      </w:pPr>
    </w:p>
    <w:p w:rsidR="00077F81" w:rsidRPr="009A741F" w:rsidRDefault="00077F81" w:rsidP="008A2E5A">
      <w:pPr>
        <w:pStyle w:val="BodyText31"/>
        <w:spacing w:before="360" w:after="360"/>
        <w:ind w:firstLine="227"/>
        <w:jc w:val="center"/>
        <w:rPr>
          <w:b/>
          <w:bCs/>
          <w:sz w:val="24"/>
          <w:szCs w:val="24"/>
          <w:lang w:val="sr-Cyrl-CS"/>
        </w:rPr>
      </w:pPr>
      <w:r w:rsidRPr="009A741F">
        <w:rPr>
          <w:b/>
          <w:bCs/>
          <w:sz w:val="24"/>
          <w:szCs w:val="24"/>
          <w:lang w:val="sr-Cyrl-CS"/>
        </w:rPr>
        <w:t>ИЗЈАВУ</w:t>
      </w:r>
    </w:p>
    <w:p w:rsidR="00077F81" w:rsidRPr="009A741F" w:rsidRDefault="00077F81" w:rsidP="008A2E5A">
      <w:pPr>
        <w:pStyle w:val="BodyText31"/>
        <w:spacing w:before="360" w:after="360"/>
        <w:ind w:firstLine="227"/>
        <w:jc w:val="center"/>
        <w:rPr>
          <w:bCs/>
          <w:sz w:val="24"/>
          <w:szCs w:val="24"/>
        </w:rPr>
      </w:pPr>
      <w:r w:rsidRPr="009A741F">
        <w:rPr>
          <w:b/>
          <w:bCs/>
          <w:sz w:val="24"/>
          <w:szCs w:val="24"/>
          <w:lang w:val="sr-Cyrl-CS"/>
        </w:rPr>
        <w:t>О НЕЗАВИСНОЈ</w:t>
      </w:r>
      <w:r w:rsidRPr="009A741F">
        <w:rPr>
          <w:b/>
          <w:bCs/>
          <w:sz w:val="24"/>
          <w:szCs w:val="24"/>
        </w:rPr>
        <w:t xml:space="preserve"> ПОНУДИ</w:t>
      </w:r>
    </w:p>
    <w:p w:rsidR="00077F81" w:rsidRPr="009A741F" w:rsidRDefault="00EE1212" w:rsidP="00EE1212">
      <w:pPr>
        <w:pStyle w:val="BodyText31"/>
        <w:tabs>
          <w:tab w:val="left" w:pos="3630"/>
        </w:tabs>
        <w:spacing w:after="0"/>
        <w:jc w:val="both"/>
        <w:rPr>
          <w:bCs/>
          <w:sz w:val="24"/>
          <w:szCs w:val="24"/>
          <w:lang/>
        </w:rPr>
      </w:pPr>
      <w:r w:rsidRPr="009A741F">
        <w:rPr>
          <w:bCs/>
          <w:sz w:val="24"/>
          <w:szCs w:val="24"/>
        </w:rPr>
        <w:tab/>
      </w:r>
    </w:p>
    <w:p w:rsidR="00077F81" w:rsidRPr="009A741F" w:rsidRDefault="00077F81" w:rsidP="00AB44B8">
      <w:pPr>
        <w:jc w:val="both"/>
        <w:rPr>
          <w:bCs/>
          <w:lang/>
        </w:rPr>
      </w:pPr>
      <w:r w:rsidRPr="009A741F">
        <w:t>Под пуном материјалном и кривичном одговорношћу п</w:t>
      </w:r>
      <w:r w:rsidRPr="009A741F">
        <w:rPr>
          <w:bCs/>
        </w:rPr>
        <w:t xml:space="preserve">отврђујем да сам понуду у </w:t>
      </w:r>
      <w:r w:rsidRPr="009A741F">
        <w:rPr>
          <w:bCs/>
          <w:lang w:val="sr-Cyrl-CS"/>
        </w:rPr>
        <w:t>поступку</w:t>
      </w:r>
      <w:r w:rsidRPr="009A741F">
        <w:rPr>
          <w:bCs/>
        </w:rPr>
        <w:t xml:space="preserve"> јавне набавке</w:t>
      </w:r>
      <w:r w:rsidRPr="009A741F">
        <w:rPr>
          <w:lang/>
        </w:rPr>
        <w:t xml:space="preserve"> мале вредности</w:t>
      </w:r>
      <w:r w:rsidR="00FE3412" w:rsidRPr="009A741F">
        <w:rPr>
          <w:lang/>
        </w:rPr>
        <w:t xml:space="preserve"> р.бр.06/20</w:t>
      </w:r>
      <w:r w:rsidRPr="009A741F">
        <w:rPr>
          <w:lang/>
        </w:rPr>
        <w:t xml:space="preserve"> за </w:t>
      </w:r>
      <w:r w:rsidR="000D4616" w:rsidRPr="009A741F">
        <w:rPr>
          <w:lang/>
        </w:rPr>
        <w:t xml:space="preserve">канцеларијску опрему-набавку </w:t>
      </w:r>
      <w:r w:rsidR="00AB44B8" w:rsidRPr="009A741F">
        <w:rPr>
          <w:lang/>
        </w:rPr>
        <w:t>сервера</w:t>
      </w:r>
      <w:proofErr w:type="gramStart"/>
      <w:r w:rsidR="00AB44B8" w:rsidRPr="009A741F">
        <w:rPr>
          <w:lang/>
        </w:rPr>
        <w:t>,серверске</w:t>
      </w:r>
      <w:proofErr w:type="gramEnd"/>
      <w:r w:rsidR="00AB44B8" w:rsidRPr="009A741F">
        <w:rPr>
          <w:lang/>
        </w:rPr>
        <w:t xml:space="preserve"> опреме,хардвера и софтвера </w:t>
      </w:r>
      <w:r w:rsidRPr="009A741F">
        <w:rPr>
          <w:bCs/>
        </w:rPr>
        <w:t>поднео независно, без договора са другим понуђачима или заинтересованим лицима.</w:t>
      </w:r>
    </w:p>
    <w:p w:rsidR="00077F81" w:rsidRPr="009A741F" w:rsidRDefault="00077F81">
      <w:pPr>
        <w:jc w:val="both"/>
        <w:rPr>
          <w:bCs/>
          <w:lang/>
        </w:rPr>
      </w:pPr>
    </w:p>
    <w:p w:rsidR="00077F81" w:rsidRPr="009A741F" w:rsidRDefault="00077F81">
      <w:pPr>
        <w:jc w:val="both"/>
        <w:rPr>
          <w:bCs/>
          <w:lang/>
        </w:rPr>
      </w:pPr>
    </w:p>
    <w:p w:rsidR="00077F81" w:rsidRPr="009A741F" w:rsidRDefault="00077F81">
      <w:pPr>
        <w:pStyle w:val="BodyText31"/>
        <w:spacing w:after="0"/>
        <w:jc w:val="both"/>
        <w:rPr>
          <w:bCs/>
          <w:sz w:val="24"/>
          <w:szCs w:val="24"/>
          <w:lang/>
        </w:rPr>
      </w:pPr>
    </w:p>
    <w:tbl>
      <w:tblPr>
        <w:tblW w:w="0" w:type="auto"/>
        <w:tblLayout w:type="fixed"/>
        <w:tblLook w:val="0000"/>
      </w:tblPr>
      <w:tblGrid>
        <w:gridCol w:w="3080"/>
        <w:gridCol w:w="3065"/>
        <w:gridCol w:w="3097"/>
      </w:tblGrid>
      <w:tr w:rsidR="00077F81" w:rsidRPr="009A741F">
        <w:tc>
          <w:tcPr>
            <w:tcW w:w="3080" w:type="dxa"/>
            <w:shd w:val="clear" w:color="auto" w:fill="auto"/>
            <w:vAlign w:val="center"/>
          </w:tcPr>
          <w:p w:rsidR="00077F81" w:rsidRPr="009A741F" w:rsidRDefault="00077F81">
            <w:pPr>
              <w:pStyle w:val="BodyText21"/>
              <w:spacing w:line="100" w:lineRule="atLeast"/>
              <w:jc w:val="center"/>
            </w:pPr>
            <w:r w:rsidRPr="009A741F">
              <w:t>Датум:</w:t>
            </w:r>
          </w:p>
        </w:tc>
        <w:tc>
          <w:tcPr>
            <w:tcW w:w="3065" w:type="dxa"/>
            <w:shd w:val="clear" w:color="auto" w:fill="auto"/>
            <w:vAlign w:val="center"/>
          </w:tcPr>
          <w:p w:rsidR="00077F81" w:rsidRPr="009A741F" w:rsidRDefault="00077F81">
            <w:pPr>
              <w:pStyle w:val="BodyText21"/>
              <w:spacing w:line="100" w:lineRule="atLeast"/>
              <w:jc w:val="center"/>
            </w:pPr>
            <w:r w:rsidRPr="009A741F">
              <w:t>М.П.</w:t>
            </w:r>
          </w:p>
        </w:tc>
        <w:tc>
          <w:tcPr>
            <w:tcW w:w="3097" w:type="dxa"/>
            <w:shd w:val="clear" w:color="auto" w:fill="auto"/>
            <w:vAlign w:val="center"/>
          </w:tcPr>
          <w:p w:rsidR="00077F81" w:rsidRPr="009A741F" w:rsidRDefault="00077F81">
            <w:pPr>
              <w:pStyle w:val="BodyText21"/>
              <w:spacing w:line="100" w:lineRule="atLeast"/>
              <w:jc w:val="center"/>
            </w:pPr>
            <w:r w:rsidRPr="009A741F">
              <w:t>Потпис понуђача</w:t>
            </w:r>
          </w:p>
        </w:tc>
      </w:tr>
      <w:tr w:rsidR="00077F81" w:rsidRPr="009A741F">
        <w:tc>
          <w:tcPr>
            <w:tcW w:w="3080" w:type="dxa"/>
            <w:tcBorders>
              <w:bottom w:val="single" w:sz="4" w:space="0" w:color="000000"/>
            </w:tcBorders>
            <w:shd w:val="clear" w:color="auto" w:fill="auto"/>
          </w:tcPr>
          <w:p w:rsidR="00077F81" w:rsidRPr="009A741F" w:rsidRDefault="00077F81">
            <w:pPr>
              <w:pStyle w:val="BodyText21"/>
              <w:snapToGrid w:val="0"/>
              <w:spacing w:line="100" w:lineRule="atLeast"/>
              <w:jc w:val="both"/>
            </w:pPr>
          </w:p>
        </w:tc>
        <w:tc>
          <w:tcPr>
            <w:tcW w:w="3065" w:type="dxa"/>
            <w:shd w:val="clear" w:color="auto" w:fill="auto"/>
          </w:tcPr>
          <w:p w:rsidR="00077F81" w:rsidRPr="009A741F" w:rsidRDefault="00077F81">
            <w:pPr>
              <w:pStyle w:val="BodyText21"/>
              <w:snapToGrid w:val="0"/>
              <w:spacing w:line="100" w:lineRule="atLeast"/>
              <w:jc w:val="both"/>
            </w:pPr>
          </w:p>
        </w:tc>
        <w:tc>
          <w:tcPr>
            <w:tcW w:w="3097" w:type="dxa"/>
            <w:tcBorders>
              <w:bottom w:val="single" w:sz="4" w:space="0" w:color="000000"/>
            </w:tcBorders>
            <w:shd w:val="clear" w:color="auto" w:fill="auto"/>
          </w:tcPr>
          <w:p w:rsidR="00077F81" w:rsidRPr="009A741F" w:rsidRDefault="00077F81">
            <w:pPr>
              <w:pStyle w:val="BodyText21"/>
              <w:snapToGrid w:val="0"/>
              <w:spacing w:line="100" w:lineRule="atLeast"/>
              <w:jc w:val="both"/>
            </w:pPr>
          </w:p>
        </w:tc>
      </w:tr>
    </w:tbl>
    <w:p w:rsidR="00077F81" w:rsidRPr="009A741F" w:rsidRDefault="00077F81">
      <w:pPr>
        <w:pStyle w:val="BodyText31"/>
        <w:spacing w:after="0"/>
        <w:ind w:firstLine="227"/>
        <w:jc w:val="both"/>
      </w:pPr>
    </w:p>
    <w:p w:rsidR="00077F81" w:rsidRPr="009A741F" w:rsidRDefault="00077F81">
      <w:pPr>
        <w:tabs>
          <w:tab w:val="left" w:pos="6028"/>
        </w:tabs>
        <w:autoSpaceDE w:val="0"/>
        <w:spacing w:line="240" w:lineRule="auto"/>
        <w:rPr>
          <w:lang/>
        </w:rPr>
      </w:pPr>
    </w:p>
    <w:p w:rsidR="00077F81" w:rsidRPr="009A741F" w:rsidRDefault="00077F81">
      <w:pPr>
        <w:tabs>
          <w:tab w:val="left" w:pos="6028"/>
        </w:tabs>
        <w:autoSpaceDE w:val="0"/>
        <w:spacing w:line="240" w:lineRule="auto"/>
        <w:rPr>
          <w:lang/>
        </w:rPr>
      </w:pPr>
    </w:p>
    <w:p w:rsidR="00077F81" w:rsidRPr="009A741F" w:rsidRDefault="00077F81">
      <w:pPr>
        <w:tabs>
          <w:tab w:val="left" w:pos="6028"/>
        </w:tabs>
        <w:autoSpaceDE w:val="0"/>
        <w:spacing w:line="240" w:lineRule="auto"/>
        <w:jc w:val="both"/>
        <w:rPr>
          <w:b/>
          <w:bCs/>
          <w:i/>
          <w:iCs/>
          <w:color w:val="auto"/>
          <w:u w:val="single"/>
        </w:rPr>
      </w:pPr>
      <w:r w:rsidRPr="009A741F">
        <w:rPr>
          <w:b/>
          <w:bCs/>
          <w:i/>
          <w:iCs/>
          <w:color w:val="auto"/>
        </w:rPr>
        <w:t xml:space="preserve">Напомена: </w:t>
      </w:r>
      <w:r w:rsidRPr="009A741F">
        <w:rPr>
          <w:bCs/>
          <w:i/>
          <w:iCs/>
          <w:color w:val="auto"/>
          <w:lang/>
        </w:rPr>
        <w:t>у</w:t>
      </w:r>
      <w:r w:rsidRPr="009A741F">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A741F">
        <w:rPr>
          <w:bCs/>
          <w:i/>
          <w:iCs/>
          <w:color w:val="auto"/>
          <w:lang/>
        </w:rPr>
        <w:t xml:space="preserve"> </w:t>
      </w:r>
      <w:r w:rsidRPr="009A741F">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9A741F">
        <w:rPr>
          <w:bCs/>
          <w:i/>
          <w:iCs/>
          <w:color w:val="auto"/>
          <w:lang/>
        </w:rPr>
        <w:t xml:space="preserve"> Повреда конкуренције представља негативну референцу, у смислу члана 82. став 1. тачка 2) ЗЈН.</w:t>
      </w:r>
    </w:p>
    <w:p w:rsidR="00077F81" w:rsidRPr="009A741F" w:rsidRDefault="00077F81">
      <w:pPr>
        <w:tabs>
          <w:tab w:val="left" w:pos="6028"/>
        </w:tabs>
        <w:autoSpaceDE w:val="0"/>
        <w:spacing w:line="240" w:lineRule="auto"/>
        <w:jc w:val="both"/>
        <w:rPr>
          <w:rFonts w:eastAsia="TimesNewRomanPSMT"/>
          <w:bCs/>
          <w:i/>
          <w:iCs/>
          <w:color w:val="auto"/>
          <w:lang/>
        </w:rPr>
      </w:pPr>
      <w:r w:rsidRPr="009A741F">
        <w:rPr>
          <w:b/>
          <w:bCs/>
          <w:i/>
          <w:iCs/>
          <w:color w:val="auto"/>
          <w:u w:val="single"/>
        </w:rPr>
        <w:t>Уколико понуду подноси група понуђача</w:t>
      </w:r>
      <w:r w:rsidRPr="009A741F">
        <w:rPr>
          <w:b/>
          <w:bCs/>
          <w:i/>
          <w:iCs/>
          <w:color w:val="auto"/>
          <w:u w:val="single"/>
          <w:lang/>
        </w:rPr>
        <w:t>,</w:t>
      </w:r>
      <w:r w:rsidRPr="009A741F">
        <w:rPr>
          <w:bCs/>
          <w:i/>
          <w:iCs/>
          <w:color w:val="auto"/>
          <w:lang/>
        </w:rPr>
        <w:t xml:space="preserve"> Изјава мора бити потписана од стране овлашћеног лица </w:t>
      </w:r>
      <w:r w:rsidRPr="009A741F">
        <w:rPr>
          <w:bCs/>
          <w:i/>
          <w:iCs/>
          <w:color w:val="auto"/>
        </w:rPr>
        <w:t>свак</w:t>
      </w:r>
      <w:r w:rsidRPr="009A741F">
        <w:rPr>
          <w:bCs/>
          <w:i/>
          <w:iCs/>
          <w:color w:val="auto"/>
          <w:lang/>
        </w:rPr>
        <w:t xml:space="preserve">ог </w:t>
      </w:r>
      <w:r w:rsidRPr="009A741F">
        <w:rPr>
          <w:bCs/>
          <w:i/>
          <w:iCs/>
          <w:color w:val="auto"/>
        </w:rPr>
        <w:t>понуђач</w:t>
      </w:r>
      <w:r w:rsidRPr="009A741F">
        <w:rPr>
          <w:bCs/>
          <w:i/>
          <w:iCs/>
          <w:color w:val="auto"/>
          <w:lang/>
        </w:rPr>
        <w:t>а</w:t>
      </w:r>
      <w:r w:rsidRPr="009A741F">
        <w:rPr>
          <w:bCs/>
          <w:i/>
          <w:iCs/>
          <w:color w:val="auto"/>
        </w:rPr>
        <w:t xml:space="preserve"> из групе понуђача</w:t>
      </w:r>
      <w:r w:rsidRPr="009A741F">
        <w:rPr>
          <w:bCs/>
          <w:i/>
          <w:iCs/>
          <w:color w:val="auto"/>
          <w:lang/>
        </w:rPr>
        <w:t xml:space="preserve"> и оверена печатом.</w:t>
      </w:r>
    </w:p>
    <w:p w:rsidR="00077F81" w:rsidRPr="009A741F" w:rsidRDefault="00077F81">
      <w:pPr>
        <w:pStyle w:val="ListParagraph1"/>
        <w:jc w:val="both"/>
        <w:rPr>
          <w:rFonts w:eastAsia="TimesNewRomanPSMT"/>
          <w:bCs/>
          <w:i/>
          <w:iCs/>
          <w:color w:val="auto"/>
          <w:lang/>
        </w:rPr>
      </w:pPr>
    </w:p>
    <w:p w:rsidR="001E7AC6" w:rsidRPr="009A741F" w:rsidRDefault="001E7AC6">
      <w:pPr>
        <w:pStyle w:val="ListParagraph1"/>
        <w:jc w:val="both"/>
        <w:rPr>
          <w:rFonts w:eastAsia="TimesNewRomanPSMT"/>
          <w:bCs/>
          <w:lang/>
        </w:rPr>
      </w:pPr>
    </w:p>
    <w:p w:rsidR="00077F81" w:rsidRPr="009A741F" w:rsidRDefault="00E10A85">
      <w:pPr>
        <w:spacing w:line="240" w:lineRule="auto"/>
        <w:jc w:val="both"/>
        <w:rPr>
          <w:rFonts w:eastAsia="Times New Roman"/>
          <w:b/>
          <w:bCs/>
          <w:iCs/>
          <w:color w:val="auto"/>
          <w:lang w:val="sr-Cyrl-CS"/>
        </w:rPr>
      </w:pPr>
      <w:r w:rsidRPr="009A741F">
        <w:rPr>
          <w:rFonts w:eastAsia="Times New Roman"/>
          <w:b/>
          <w:bCs/>
          <w:iCs/>
          <w:color w:val="auto"/>
          <w:lang w:val="sr-Cyrl-CS"/>
        </w:rPr>
        <w:br w:type="page"/>
      </w:r>
    </w:p>
    <w:p w:rsidR="00077F81" w:rsidRPr="009A741F" w:rsidRDefault="00F6515A">
      <w:pPr>
        <w:shd w:val="clear" w:color="auto" w:fill="C6D9F1"/>
        <w:jc w:val="center"/>
        <w:rPr>
          <w:b/>
          <w:bCs/>
          <w:i/>
          <w:iCs/>
          <w:sz w:val="28"/>
          <w:szCs w:val="28"/>
        </w:rPr>
      </w:pPr>
      <w:r w:rsidRPr="009A741F">
        <w:rPr>
          <w:b/>
          <w:bCs/>
          <w:i/>
          <w:iCs/>
          <w:sz w:val="28"/>
          <w:szCs w:val="28"/>
        </w:rPr>
        <w:lastRenderedPageBreak/>
        <w:t>VI</w:t>
      </w:r>
      <w:r w:rsidR="008A2E5A" w:rsidRPr="009A741F">
        <w:rPr>
          <w:b/>
          <w:bCs/>
          <w:i/>
          <w:iCs/>
          <w:sz w:val="28"/>
          <w:szCs w:val="28"/>
          <w:lang/>
        </w:rPr>
        <w:t>I</w:t>
      </w:r>
      <w:r w:rsidR="00077F81" w:rsidRPr="009A741F">
        <w:rPr>
          <w:b/>
          <w:bCs/>
          <w:i/>
          <w:iCs/>
          <w:sz w:val="28"/>
          <w:szCs w:val="28"/>
        </w:rPr>
        <w:t xml:space="preserve"> МОДЕЛ УГОВОРА</w:t>
      </w:r>
    </w:p>
    <w:p w:rsidR="00077F81" w:rsidRPr="009A741F" w:rsidRDefault="00077F81">
      <w:pPr>
        <w:shd w:val="clear" w:color="auto" w:fill="C6D9F1"/>
        <w:jc w:val="center"/>
        <w:rPr>
          <w:b/>
          <w:bCs/>
          <w:i/>
          <w:iCs/>
          <w:sz w:val="28"/>
          <w:szCs w:val="28"/>
        </w:rPr>
      </w:pPr>
    </w:p>
    <w:p w:rsidR="00AA4C81" w:rsidRPr="009A741F" w:rsidRDefault="00AA4C81" w:rsidP="00AA4C81">
      <w:pPr>
        <w:jc w:val="center"/>
        <w:rPr>
          <w:b/>
          <w:bCs/>
          <w:i/>
          <w:iCs/>
          <w:lang/>
        </w:rPr>
      </w:pPr>
    </w:p>
    <w:p w:rsidR="00AA4C81" w:rsidRPr="009A741F" w:rsidRDefault="00AA4C81" w:rsidP="00AA4C81">
      <w:pPr>
        <w:jc w:val="center"/>
        <w:rPr>
          <w:b/>
          <w:bCs/>
          <w:i/>
          <w:iCs/>
          <w:lang w:val="sr-Cyrl-BA"/>
        </w:rPr>
      </w:pPr>
      <w:r w:rsidRPr="009A741F">
        <w:rPr>
          <w:b/>
          <w:bCs/>
          <w:i/>
          <w:iCs/>
        </w:rPr>
        <w:t xml:space="preserve">УГОВОР </w:t>
      </w:r>
      <w:r w:rsidR="00F6515A" w:rsidRPr="009A741F">
        <w:rPr>
          <w:b/>
          <w:bCs/>
          <w:i/>
          <w:iCs/>
          <w:lang w:val="sr-Cyrl-BA"/>
        </w:rPr>
        <w:t>ЗА НАБАВКУ КАНЦЕЛАРИЈСКЕ ОПРЕМЕ-</w:t>
      </w:r>
    </w:p>
    <w:p w:rsidR="00AA4C81" w:rsidRPr="009A741F" w:rsidRDefault="00AA4C81" w:rsidP="00AA4C81">
      <w:pPr>
        <w:jc w:val="center"/>
        <w:rPr>
          <w:b/>
          <w:bCs/>
          <w:i/>
          <w:iCs/>
          <w:lang/>
        </w:rPr>
      </w:pPr>
      <w:r w:rsidRPr="009A741F">
        <w:rPr>
          <w:b/>
          <w:bCs/>
          <w:i/>
          <w:iCs/>
          <w:lang/>
        </w:rPr>
        <w:t>СЕРВЕРА,СЕРВЕРСКЕ ОПРЕМЕ,ХАРДВЕРА И СОФТВЕРА</w:t>
      </w:r>
      <w:r w:rsidRPr="009A741F">
        <w:rPr>
          <w:b/>
          <w:i/>
          <w:lang/>
        </w:rPr>
        <w:t xml:space="preserve"> </w:t>
      </w:r>
    </w:p>
    <w:p w:rsidR="00077F81" w:rsidRPr="009A741F" w:rsidRDefault="00077F81">
      <w:pPr>
        <w:rPr>
          <w:b/>
          <w:bCs/>
          <w:i/>
          <w:iCs/>
          <w:sz w:val="28"/>
          <w:szCs w:val="28"/>
          <w:lang/>
        </w:rPr>
      </w:pPr>
    </w:p>
    <w:p w:rsidR="00077F81" w:rsidRPr="009A741F" w:rsidRDefault="00077F81">
      <w:pPr>
        <w:rPr>
          <w:b/>
          <w:i/>
          <w:iCs/>
          <w:lang/>
        </w:rPr>
      </w:pPr>
      <w:r w:rsidRPr="009A741F">
        <w:rPr>
          <w:b/>
          <w:i/>
          <w:iCs/>
        </w:rPr>
        <w:t>Закључен између:</w:t>
      </w:r>
    </w:p>
    <w:p w:rsidR="00077F81" w:rsidRPr="009A741F" w:rsidRDefault="00077F81">
      <w:pPr>
        <w:rPr>
          <w:b/>
          <w:i/>
          <w:iCs/>
          <w:lang/>
        </w:rPr>
      </w:pPr>
    </w:p>
    <w:p w:rsidR="00077F81" w:rsidRPr="009A741F" w:rsidRDefault="00077F81" w:rsidP="00AA4C81">
      <w:pPr>
        <w:jc w:val="both"/>
        <w:rPr>
          <w:iCs/>
          <w:lang/>
        </w:rPr>
      </w:pPr>
      <w:r w:rsidRPr="009A741F">
        <w:rPr>
          <w:iCs/>
          <w:lang/>
        </w:rPr>
        <w:t>Јавно предузеће „Лозница развој“ из Лознице</w:t>
      </w:r>
    </w:p>
    <w:p w:rsidR="00077F81" w:rsidRPr="009A741F" w:rsidRDefault="00077F81" w:rsidP="00AA4C81">
      <w:pPr>
        <w:jc w:val="both"/>
        <w:rPr>
          <w:iCs/>
          <w:lang/>
        </w:rPr>
      </w:pPr>
      <w:r w:rsidRPr="009A741F">
        <w:rPr>
          <w:iCs/>
          <w:lang/>
        </w:rPr>
        <w:t>Ул. Георгија Јакшића бр.3</w:t>
      </w:r>
    </w:p>
    <w:p w:rsidR="00077F81" w:rsidRPr="009A741F" w:rsidRDefault="00077F81" w:rsidP="00AA4C81">
      <w:pPr>
        <w:jc w:val="both"/>
        <w:rPr>
          <w:iCs/>
          <w:lang/>
        </w:rPr>
      </w:pPr>
      <w:r w:rsidRPr="009A741F">
        <w:rPr>
          <w:iCs/>
          <w:lang/>
        </w:rPr>
        <w:t>Матични број: 17112635, ПИБ 101562041</w:t>
      </w:r>
    </w:p>
    <w:p w:rsidR="00077F81" w:rsidRPr="009A741F" w:rsidRDefault="00FE3412" w:rsidP="00AA4C81">
      <w:pPr>
        <w:jc w:val="both"/>
        <w:rPr>
          <w:iCs/>
        </w:rPr>
      </w:pPr>
      <w:r w:rsidRPr="009A741F">
        <w:rPr>
          <w:iCs/>
          <w:lang/>
        </w:rPr>
        <w:t>Број рачуна: 160-462033-10</w:t>
      </w:r>
      <w:r w:rsidR="00077F81" w:rsidRPr="009A741F">
        <w:rPr>
          <w:iCs/>
          <w:lang/>
        </w:rPr>
        <w:t xml:space="preserve"> </w:t>
      </w:r>
      <w:r w:rsidR="00077F81" w:rsidRPr="009A741F">
        <w:rPr>
          <w:iCs/>
        </w:rPr>
        <w:t>Banca Intesa ad Beograd</w:t>
      </w:r>
    </w:p>
    <w:p w:rsidR="00077F81" w:rsidRPr="009A741F" w:rsidRDefault="00077F81" w:rsidP="00AA4C81">
      <w:pPr>
        <w:jc w:val="both"/>
        <w:rPr>
          <w:iCs/>
        </w:rPr>
      </w:pPr>
      <w:r w:rsidRPr="009A741F">
        <w:rPr>
          <w:iCs/>
        </w:rPr>
        <w:t>Телефон</w:t>
      </w:r>
      <w:r w:rsidR="00FE3412" w:rsidRPr="009A741F">
        <w:rPr>
          <w:iCs/>
          <w:lang/>
        </w:rPr>
        <w:t>: 015/872-712</w:t>
      </w:r>
      <w:r w:rsidRPr="009A741F">
        <w:rPr>
          <w:iCs/>
          <w:lang/>
        </w:rPr>
        <w:t>, 015/891</w:t>
      </w:r>
      <w:r w:rsidR="00FE3412" w:rsidRPr="009A741F">
        <w:rPr>
          <w:iCs/>
          <w:lang/>
        </w:rPr>
        <w:t>-</w:t>
      </w:r>
      <w:r w:rsidRPr="009A741F">
        <w:rPr>
          <w:iCs/>
          <w:lang/>
        </w:rPr>
        <w:t>316</w:t>
      </w:r>
    </w:p>
    <w:p w:rsidR="00077F81" w:rsidRPr="009A741F" w:rsidRDefault="00077F81" w:rsidP="00AA4C81">
      <w:pPr>
        <w:jc w:val="both"/>
        <w:rPr>
          <w:iCs/>
          <w:lang/>
        </w:rPr>
      </w:pPr>
      <w:proofErr w:type="gramStart"/>
      <w:r w:rsidRPr="009A741F">
        <w:rPr>
          <w:iCs/>
        </w:rPr>
        <w:t>кога</w:t>
      </w:r>
      <w:proofErr w:type="gramEnd"/>
      <w:r w:rsidRPr="009A741F">
        <w:rPr>
          <w:iCs/>
        </w:rPr>
        <w:t xml:space="preserve"> заступа</w:t>
      </w:r>
      <w:r w:rsidRPr="009A741F">
        <w:rPr>
          <w:iCs/>
          <w:lang/>
        </w:rPr>
        <w:t xml:space="preserve"> дирекор Никола Драгићевић, дипл.ецц</w:t>
      </w:r>
    </w:p>
    <w:p w:rsidR="00077F81" w:rsidRPr="009A741F" w:rsidRDefault="00077F81" w:rsidP="00AA4C81">
      <w:pPr>
        <w:jc w:val="both"/>
        <w:rPr>
          <w:iCs/>
          <w:lang/>
        </w:rPr>
      </w:pPr>
      <w:r w:rsidRPr="009A741F">
        <w:rPr>
          <w:iCs/>
          <w:lang/>
        </w:rPr>
        <w:t>(у даљем тексту: Наручилац)</w:t>
      </w:r>
    </w:p>
    <w:p w:rsidR="00077F81" w:rsidRPr="009A741F" w:rsidRDefault="00077F81" w:rsidP="00AA4C81">
      <w:pPr>
        <w:jc w:val="both"/>
        <w:rPr>
          <w:iCs/>
          <w:lang/>
        </w:rPr>
      </w:pPr>
    </w:p>
    <w:p w:rsidR="00077F81" w:rsidRPr="009A741F" w:rsidRDefault="00077F81" w:rsidP="00BE7205">
      <w:pPr>
        <w:jc w:val="center"/>
        <w:rPr>
          <w:i/>
          <w:iCs/>
          <w:lang/>
        </w:rPr>
      </w:pPr>
      <w:r w:rsidRPr="009A741F">
        <w:rPr>
          <w:iCs/>
          <w:lang/>
        </w:rPr>
        <w:t>и</w:t>
      </w:r>
    </w:p>
    <w:p w:rsidR="00077F81" w:rsidRPr="009A741F" w:rsidRDefault="00077F81">
      <w:pPr>
        <w:rPr>
          <w:i/>
          <w:iCs/>
          <w:lang/>
        </w:rPr>
      </w:pPr>
    </w:p>
    <w:p w:rsidR="00077F81" w:rsidRPr="009A741F" w:rsidRDefault="00077F81" w:rsidP="00AA4C81">
      <w:pPr>
        <w:jc w:val="both"/>
        <w:rPr>
          <w:iCs/>
        </w:rPr>
      </w:pPr>
      <w:r w:rsidRPr="009A741F">
        <w:rPr>
          <w:iCs/>
        </w:rPr>
        <w:t>...............................................................................................</w:t>
      </w:r>
      <w:r w:rsidRPr="009A741F">
        <w:rPr>
          <w:iCs/>
          <w:lang/>
        </w:rPr>
        <w:t>....</w:t>
      </w:r>
      <w:r w:rsidRPr="009A741F">
        <w:rPr>
          <w:iCs/>
        </w:rPr>
        <w:t>..........................</w:t>
      </w:r>
      <w:r w:rsidRPr="009A741F">
        <w:rPr>
          <w:iCs/>
          <w:lang/>
        </w:rPr>
        <w:t>..</w:t>
      </w:r>
    </w:p>
    <w:p w:rsidR="00077F81" w:rsidRPr="009A741F" w:rsidRDefault="00077F81" w:rsidP="00AA4C81">
      <w:pPr>
        <w:jc w:val="both"/>
        <w:rPr>
          <w:iCs/>
        </w:rPr>
      </w:pPr>
      <w:proofErr w:type="gramStart"/>
      <w:r w:rsidRPr="009A741F">
        <w:rPr>
          <w:iCs/>
        </w:rPr>
        <w:t>са</w:t>
      </w:r>
      <w:proofErr w:type="gramEnd"/>
      <w:r w:rsidRPr="009A741F">
        <w:rPr>
          <w:iCs/>
        </w:rPr>
        <w:t xml:space="preserve"> седиштем у .....................................,улица </w:t>
      </w:r>
      <w:r w:rsidRPr="009A741F">
        <w:rPr>
          <w:iCs/>
          <w:lang/>
        </w:rPr>
        <w:t>..........</w:t>
      </w:r>
      <w:r w:rsidRPr="009A741F">
        <w:rPr>
          <w:iCs/>
        </w:rPr>
        <w:t>.........................................., ПИБ:.......................... Матични број: ........................................</w:t>
      </w:r>
    </w:p>
    <w:p w:rsidR="00077F81" w:rsidRPr="009A741F" w:rsidRDefault="00077F81" w:rsidP="00AA4C81">
      <w:pPr>
        <w:jc w:val="both"/>
        <w:rPr>
          <w:iCs/>
        </w:rPr>
      </w:pPr>
      <w:r w:rsidRPr="009A741F">
        <w:rPr>
          <w:iCs/>
        </w:rPr>
        <w:t>Број рачуна: ............................................ Назив банке</w:t>
      </w:r>
      <w:proofErr w:type="gramStart"/>
      <w:r w:rsidRPr="009A741F">
        <w:rPr>
          <w:iCs/>
        </w:rPr>
        <w:t>:......................................,</w:t>
      </w:r>
      <w:proofErr w:type="gramEnd"/>
    </w:p>
    <w:p w:rsidR="00077F81" w:rsidRPr="009A741F" w:rsidRDefault="00077F81" w:rsidP="00AA4C81">
      <w:pPr>
        <w:jc w:val="both"/>
        <w:rPr>
          <w:iCs/>
        </w:rPr>
      </w:pPr>
      <w:r w:rsidRPr="009A741F">
        <w:rPr>
          <w:iCs/>
        </w:rPr>
        <w:t>Телефон</w:t>
      </w:r>
      <w:proofErr w:type="gramStart"/>
      <w:r w:rsidRPr="009A741F">
        <w:rPr>
          <w:iCs/>
        </w:rPr>
        <w:t>:............................</w:t>
      </w:r>
      <w:proofErr w:type="gramEnd"/>
      <w:r w:rsidRPr="009A741F">
        <w:rPr>
          <w:iCs/>
        </w:rPr>
        <w:t>Телефакс:</w:t>
      </w:r>
      <w:r w:rsidRPr="009A741F">
        <w:rPr>
          <w:iCs/>
          <w:lang/>
        </w:rPr>
        <w:t>..............................</w:t>
      </w:r>
    </w:p>
    <w:p w:rsidR="00077F81" w:rsidRPr="009A741F" w:rsidRDefault="00077F81" w:rsidP="00AA4C81">
      <w:pPr>
        <w:jc w:val="both"/>
        <w:rPr>
          <w:iCs/>
        </w:rPr>
      </w:pPr>
      <w:proofErr w:type="gramStart"/>
      <w:r w:rsidRPr="009A741F">
        <w:rPr>
          <w:iCs/>
        </w:rPr>
        <w:t>кога</w:t>
      </w:r>
      <w:proofErr w:type="gramEnd"/>
      <w:r w:rsidRPr="009A741F">
        <w:rPr>
          <w:iCs/>
        </w:rPr>
        <w:t xml:space="preserve"> заступа...................................................................</w:t>
      </w:r>
    </w:p>
    <w:p w:rsidR="00077F81" w:rsidRPr="009A741F" w:rsidRDefault="00077F81" w:rsidP="00AA4C81">
      <w:pPr>
        <w:jc w:val="both"/>
        <w:rPr>
          <w:iCs/>
          <w:lang/>
        </w:rPr>
      </w:pPr>
      <w:r w:rsidRPr="009A741F">
        <w:rPr>
          <w:iCs/>
        </w:rPr>
        <w:t>(</w:t>
      </w:r>
      <w:proofErr w:type="gramStart"/>
      <w:r w:rsidRPr="009A741F">
        <w:rPr>
          <w:iCs/>
        </w:rPr>
        <w:t>у</w:t>
      </w:r>
      <w:proofErr w:type="gramEnd"/>
      <w:r w:rsidRPr="009A741F">
        <w:rPr>
          <w:iCs/>
          <w:lang w:val="sr-Cyrl-CS"/>
        </w:rPr>
        <w:t xml:space="preserve"> </w:t>
      </w:r>
      <w:r w:rsidRPr="009A741F">
        <w:rPr>
          <w:iCs/>
        </w:rPr>
        <w:t>даљем тексту:</w:t>
      </w:r>
      <w:r w:rsidRPr="009A741F">
        <w:rPr>
          <w:iCs/>
          <w:lang/>
        </w:rPr>
        <w:t xml:space="preserve"> Понуђач</w:t>
      </w:r>
      <w:r w:rsidRPr="009A741F">
        <w:rPr>
          <w:iCs/>
        </w:rPr>
        <w:t>),</w:t>
      </w:r>
    </w:p>
    <w:p w:rsidR="00077F81" w:rsidRPr="009A741F" w:rsidRDefault="00077F81" w:rsidP="00AA4C81">
      <w:pPr>
        <w:shd w:val="clear" w:color="auto" w:fill="FFFFFF"/>
        <w:jc w:val="both"/>
        <w:rPr>
          <w:iCs/>
          <w:lang/>
        </w:rPr>
      </w:pPr>
    </w:p>
    <w:p w:rsidR="00077F81" w:rsidRPr="009A741F" w:rsidRDefault="00077F81">
      <w:pPr>
        <w:suppressAutoHyphens w:val="0"/>
        <w:spacing w:after="200" w:line="276" w:lineRule="auto"/>
        <w:jc w:val="both"/>
        <w:rPr>
          <w:b/>
          <w:bCs/>
          <w:i/>
          <w:iCs/>
        </w:rPr>
      </w:pPr>
      <w:r w:rsidRPr="009A741F">
        <w:rPr>
          <w:rFonts w:eastAsia="Calibri"/>
          <w:color w:val="auto"/>
          <w:lang w:eastAsia="en-US"/>
        </w:rPr>
        <w:t xml:space="preserve">Наручилац и Понуђач </w:t>
      </w:r>
      <w:r w:rsidRPr="009A741F">
        <w:rPr>
          <w:rFonts w:eastAsia="Calibri"/>
          <w:color w:val="auto"/>
          <w:lang w:eastAsia="en-US"/>
        </w:rPr>
        <w:t>сaглaсно</w:t>
      </w:r>
      <w:r w:rsidRPr="009A741F">
        <w:rPr>
          <w:rFonts w:eastAsia="Calibri"/>
          <w:color w:val="auto"/>
          <w:lang w:eastAsia="en-US"/>
        </w:rPr>
        <w:t xml:space="preserve"> закључују</w:t>
      </w:r>
      <w:r w:rsidRPr="009A741F">
        <w:rPr>
          <w:rFonts w:eastAsia="Calibri"/>
          <w:color w:val="auto"/>
          <w:lang w:eastAsia="en-US"/>
        </w:rPr>
        <w:t>:</w:t>
      </w:r>
    </w:p>
    <w:p w:rsidR="00077F81" w:rsidRPr="009A741F" w:rsidRDefault="00077F81">
      <w:pPr>
        <w:numPr>
          <w:ilvl w:val="0"/>
          <w:numId w:val="11"/>
        </w:numPr>
        <w:suppressAutoHyphens w:val="0"/>
        <w:spacing w:after="200" w:line="276" w:lineRule="auto"/>
        <w:jc w:val="both"/>
        <w:rPr>
          <w:rFonts w:eastAsia="Calibri"/>
          <w:color w:val="auto"/>
          <w:lang w:eastAsia="en-US"/>
        </w:rPr>
      </w:pPr>
      <w:r w:rsidRPr="009A741F">
        <w:rPr>
          <w:rFonts w:eastAsia="Calibri"/>
          <w:color w:val="auto"/>
          <w:lang w:eastAsia="en-US"/>
        </w:rPr>
        <w:t>дa је Нaручилaц у склaду сa Зaконом о јaвним нaбaвкaмa („Службени глaсник РС” број 124/12</w:t>
      </w:r>
      <w:r w:rsidRPr="009A741F">
        <w:rPr>
          <w:rFonts w:eastAsia="Calibri"/>
          <w:color w:val="auto"/>
          <w:lang w:eastAsia="en-US"/>
        </w:rPr>
        <w:t>, 14/2015, 68/2015</w:t>
      </w:r>
      <w:r w:rsidRPr="009A741F">
        <w:rPr>
          <w:rFonts w:eastAsia="Calibri"/>
          <w:color w:val="auto"/>
          <w:lang w:eastAsia="en-US"/>
        </w:rPr>
        <w:t>; у дaљем тексту: Зaкон) спровео поступaк јaвне нaбaвке</w:t>
      </w:r>
      <w:r w:rsidRPr="009A741F">
        <w:rPr>
          <w:rFonts w:eastAsia="Calibri"/>
          <w:color w:val="auto"/>
          <w:lang w:eastAsia="en-US"/>
        </w:rPr>
        <w:t xml:space="preserve"> мале вредности</w:t>
      </w:r>
      <w:r w:rsidR="00FE3412" w:rsidRPr="009A741F">
        <w:rPr>
          <w:lang/>
        </w:rPr>
        <w:t xml:space="preserve"> р.бр.06/20 за канцеларијску опрему</w:t>
      </w:r>
      <w:r w:rsidR="00AA4C81" w:rsidRPr="009A741F">
        <w:rPr>
          <w:lang/>
        </w:rPr>
        <w:t xml:space="preserve"> </w:t>
      </w:r>
      <w:r w:rsidR="00FE3412" w:rsidRPr="009A741F">
        <w:rPr>
          <w:lang/>
        </w:rPr>
        <w:t>- набавку сервера,серверске опреме,хардвера и софтвера</w:t>
      </w:r>
      <w:r w:rsidRPr="009A741F">
        <w:rPr>
          <w:rFonts w:eastAsia="Calibri"/>
          <w:color w:val="auto"/>
          <w:lang w:eastAsia="en-US"/>
        </w:rPr>
        <w:t>;</w:t>
      </w:r>
    </w:p>
    <w:p w:rsidR="00077F81" w:rsidRPr="009A741F" w:rsidRDefault="00077F81">
      <w:pPr>
        <w:numPr>
          <w:ilvl w:val="0"/>
          <w:numId w:val="11"/>
        </w:numPr>
        <w:suppressAutoHyphens w:val="0"/>
        <w:spacing w:after="200" w:line="276" w:lineRule="auto"/>
        <w:jc w:val="both"/>
        <w:rPr>
          <w:rFonts w:eastAsia="Calibri"/>
          <w:color w:val="auto"/>
          <w:lang w:eastAsia="en-US"/>
        </w:rPr>
      </w:pPr>
      <w:r w:rsidRPr="009A741F">
        <w:rPr>
          <w:rFonts w:eastAsia="Calibri"/>
          <w:color w:val="auto"/>
          <w:lang w:eastAsia="en-US"/>
        </w:rPr>
        <w:t xml:space="preserve">дa је </w:t>
      </w:r>
      <w:r w:rsidRPr="009A741F">
        <w:rPr>
          <w:rFonts w:eastAsia="Calibri"/>
          <w:color w:val="auto"/>
          <w:lang w:eastAsia="en-US"/>
        </w:rPr>
        <w:t>Понуђ</w:t>
      </w:r>
      <w:r w:rsidRPr="009A741F">
        <w:rPr>
          <w:rFonts w:eastAsia="Calibri"/>
          <w:color w:val="auto"/>
          <w:lang w:eastAsia="en-US"/>
        </w:rPr>
        <w:t xml:space="preserve">aч </w:t>
      </w:r>
      <w:r w:rsidRPr="009A741F">
        <w:rPr>
          <w:rFonts w:eastAsia="Calibri"/>
          <w:color w:val="auto"/>
          <w:lang w:eastAsia="en-US"/>
        </w:rPr>
        <w:t>дана</w:t>
      </w:r>
      <w:r w:rsidRPr="009A741F">
        <w:rPr>
          <w:rFonts w:eastAsia="Calibri"/>
          <w:color w:val="auto"/>
          <w:lang w:eastAsia="en-US"/>
        </w:rPr>
        <w:t xml:space="preserve"> </w:t>
      </w:r>
      <w:r w:rsidRPr="009A741F">
        <w:rPr>
          <w:rFonts w:eastAsia="Calibri"/>
          <w:color w:val="auto"/>
          <w:lang w:eastAsia="en-US"/>
        </w:rPr>
        <w:t xml:space="preserve">_______ 2020.год. </w:t>
      </w:r>
      <w:r w:rsidRPr="009A741F">
        <w:rPr>
          <w:rFonts w:eastAsia="Calibri"/>
          <w:color w:val="auto"/>
          <w:lang w:eastAsia="en-US"/>
        </w:rPr>
        <w:t xml:space="preserve">достaвио Понуду </w:t>
      </w:r>
      <w:r w:rsidRPr="009A741F">
        <w:rPr>
          <w:rFonts w:eastAsia="Calibri"/>
          <w:color w:val="auto"/>
          <w:lang w:eastAsia="en-US"/>
        </w:rPr>
        <w:t>бр._______;</w:t>
      </w:r>
    </w:p>
    <w:p w:rsidR="00077F81" w:rsidRPr="009A741F" w:rsidRDefault="00077F81">
      <w:pPr>
        <w:numPr>
          <w:ilvl w:val="0"/>
          <w:numId w:val="11"/>
        </w:numPr>
        <w:suppressAutoHyphens w:val="0"/>
        <w:spacing w:after="200" w:line="276" w:lineRule="auto"/>
        <w:jc w:val="both"/>
        <w:rPr>
          <w:rFonts w:eastAsia="Calibri"/>
          <w:color w:val="auto"/>
          <w:lang w:eastAsia="en-US"/>
        </w:rPr>
      </w:pPr>
      <w:r w:rsidRPr="009A741F">
        <w:rPr>
          <w:rFonts w:eastAsia="Calibri"/>
          <w:color w:val="auto"/>
          <w:lang w:eastAsia="en-US"/>
        </w:rPr>
        <w:t>да је понуда Понуђача одговарајућа и прихватљива и да у потпуности одговара захтевима из конкурсне документације;</w:t>
      </w:r>
    </w:p>
    <w:p w:rsidR="00077F81" w:rsidRPr="009A741F" w:rsidRDefault="00077F81">
      <w:pPr>
        <w:numPr>
          <w:ilvl w:val="0"/>
          <w:numId w:val="11"/>
        </w:numPr>
        <w:suppressAutoHyphens w:val="0"/>
        <w:spacing w:after="200" w:line="276" w:lineRule="auto"/>
        <w:jc w:val="both"/>
        <w:rPr>
          <w:rFonts w:eastAsia="Calibri"/>
          <w:b/>
          <w:color w:val="auto"/>
          <w:lang w:eastAsia="en-US"/>
        </w:rPr>
      </w:pPr>
      <w:r w:rsidRPr="009A741F">
        <w:rPr>
          <w:rFonts w:eastAsia="Calibri"/>
          <w:color w:val="auto"/>
          <w:lang w:eastAsia="en-US"/>
        </w:rPr>
        <w:t>да је Наручилац, на основу Извештаја о стручној оцени понуда, донео Одлуку о додели уговора којом се Понуђачу додељује</w:t>
      </w:r>
      <w:r w:rsidR="00FE3412" w:rsidRPr="009A741F">
        <w:rPr>
          <w:rFonts w:eastAsia="Calibri"/>
          <w:color w:val="auto"/>
          <w:lang w:eastAsia="en-US"/>
        </w:rPr>
        <w:t xml:space="preserve"> јавна набавка мале вредности 06</w:t>
      </w:r>
      <w:r w:rsidRPr="009A741F">
        <w:rPr>
          <w:rFonts w:eastAsia="Calibri"/>
          <w:color w:val="auto"/>
          <w:lang w:eastAsia="en-US"/>
        </w:rPr>
        <w:t xml:space="preserve">/20. </w:t>
      </w:r>
    </w:p>
    <w:p w:rsidR="00BE7205" w:rsidRPr="009A741F" w:rsidRDefault="00172604">
      <w:pPr>
        <w:suppressAutoHyphens w:val="0"/>
        <w:spacing w:after="200" w:line="276" w:lineRule="auto"/>
        <w:jc w:val="center"/>
        <w:rPr>
          <w:rFonts w:eastAsia="Calibri"/>
          <w:b/>
          <w:color w:val="auto"/>
          <w:lang w:eastAsia="en-US"/>
        </w:rPr>
      </w:pPr>
      <w:r>
        <w:rPr>
          <w:rFonts w:eastAsia="Calibri"/>
          <w:b/>
          <w:color w:val="auto"/>
          <w:lang w:eastAsia="en-US"/>
        </w:rPr>
        <w:br w:type="page"/>
      </w:r>
    </w:p>
    <w:p w:rsidR="00077F81" w:rsidRPr="009A741F" w:rsidRDefault="00077F81">
      <w:pPr>
        <w:suppressAutoHyphens w:val="0"/>
        <w:spacing w:line="276" w:lineRule="auto"/>
        <w:jc w:val="center"/>
        <w:rPr>
          <w:rFonts w:eastAsia="Calibri"/>
          <w:b/>
          <w:color w:val="auto"/>
          <w:lang w:eastAsia="en-US"/>
        </w:rPr>
      </w:pPr>
      <w:r w:rsidRPr="009A741F">
        <w:rPr>
          <w:rFonts w:eastAsia="Calibri"/>
          <w:b/>
          <w:color w:val="auto"/>
          <w:lang w:eastAsia="en-US"/>
        </w:rPr>
        <w:lastRenderedPageBreak/>
        <w:t xml:space="preserve">ПРЕДМЕТ </w:t>
      </w:r>
      <w:r w:rsidRPr="009A741F">
        <w:rPr>
          <w:rFonts w:eastAsia="Calibri"/>
          <w:b/>
          <w:color w:val="auto"/>
          <w:lang w:eastAsia="en-US"/>
        </w:rPr>
        <w:t>УГОВОРА</w:t>
      </w:r>
    </w:p>
    <w:p w:rsidR="00077F81" w:rsidRPr="009A741F" w:rsidRDefault="00077F81">
      <w:pPr>
        <w:suppressAutoHyphens w:val="0"/>
        <w:spacing w:line="276" w:lineRule="auto"/>
        <w:jc w:val="center"/>
        <w:rPr>
          <w:rFonts w:eastAsia="Calibri"/>
          <w:b/>
          <w:color w:val="auto"/>
          <w:lang w:eastAsia="en-US"/>
        </w:rPr>
      </w:pPr>
    </w:p>
    <w:p w:rsidR="00077F81" w:rsidRPr="009A741F" w:rsidRDefault="00077F81">
      <w:pPr>
        <w:suppressAutoHyphens w:val="0"/>
        <w:spacing w:line="276" w:lineRule="auto"/>
        <w:jc w:val="center"/>
        <w:rPr>
          <w:rFonts w:eastAsia="Calibri"/>
          <w:b/>
          <w:color w:val="auto"/>
          <w:lang w:eastAsia="en-US"/>
        </w:rPr>
      </w:pPr>
      <w:r w:rsidRPr="009A741F">
        <w:rPr>
          <w:rFonts w:eastAsia="Calibri"/>
          <w:b/>
          <w:color w:val="auto"/>
          <w:lang w:eastAsia="en-US"/>
        </w:rPr>
        <w:t>Члaн 1.</w:t>
      </w:r>
    </w:p>
    <w:p w:rsidR="00077F81" w:rsidRPr="009A741F" w:rsidRDefault="00077F81">
      <w:pPr>
        <w:suppressAutoHyphens w:val="0"/>
        <w:spacing w:line="276" w:lineRule="auto"/>
        <w:jc w:val="center"/>
        <w:rPr>
          <w:rFonts w:eastAsia="Calibri"/>
          <w:b/>
          <w:color w:val="auto"/>
          <w:lang w:eastAsia="en-US"/>
        </w:rPr>
      </w:pPr>
    </w:p>
    <w:p w:rsidR="00BE7205" w:rsidRPr="009A741F" w:rsidRDefault="00BE7205" w:rsidP="00BE7205">
      <w:pPr>
        <w:tabs>
          <w:tab w:val="left" w:pos="1080"/>
        </w:tabs>
        <w:suppressAutoHyphens w:val="0"/>
        <w:spacing w:line="240" w:lineRule="auto"/>
        <w:jc w:val="both"/>
        <w:rPr>
          <w:rFonts w:eastAsia="Times New Roman"/>
          <w:b/>
          <w:color w:val="auto"/>
          <w:kern w:val="0"/>
          <w:lang w:eastAsia="en-US"/>
        </w:rPr>
      </w:pPr>
      <w:r w:rsidRPr="009A741F">
        <w:rPr>
          <w:rFonts w:eastAsia="Times New Roman"/>
          <w:color w:val="auto"/>
          <w:kern w:val="0"/>
          <w:lang w:eastAsia="en-US"/>
        </w:rPr>
        <w:t xml:space="preserve">Предмет овог уговора је </w:t>
      </w:r>
      <w:r w:rsidRPr="009A741F">
        <w:rPr>
          <w:rFonts w:eastAsia="Times New Roman"/>
          <w:color w:val="auto"/>
          <w:kern w:val="0"/>
          <w:lang w:val="sr-Cyrl-CS" w:eastAsia="en-US"/>
        </w:rPr>
        <w:t>набавк</w:t>
      </w:r>
      <w:r w:rsidRPr="009A741F">
        <w:rPr>
          <w:rFonts w:eastAsia="Times New Roman"/>
          <w:color w:val="auto"/>
          <w:kern w:val="0"/>
          <w:lang w:eastAsia="en-US"/>
        </w:rPr>
        <w:t>а</w:t>
      </w:r>
      <w:r w:rsidRPr="009A741F">
        <w:rPr>
          <w:rFonts w:eastAsia="Times New Roman"/>
          <w:color w:val="auto"/>
          <w:kern w:val="0"/>
          <w:lang w:val="sr-Cyrl-CS" w:eastAsia="en-US"/>
        </w:rPr>
        <w:t xml:space="preserve"> добара –</w:t>
      </w:r>
      <w:r w:rsidRPr="009A741F">
        <w:t xml:space="preserve"> </w:t>
      </w:r>
      <w:r w:rsidRPr="009A741F">
        <w:rPr>
          <w:rFonts w:eastAsia="Times New Roman"/>
          <w:color w:val="auto"/>
          <w:kern w:val="0"/>
          <w:lang w:val="sr-Cyrl-CS" w:eastAsia="en-US"/>
        </w:rPr>
        <w:t xml:space="preserve">Набавка </w:t>
      </w:r>
      <w:r w:rsidRPr="009A741F">
        <w:rPr>
          <w:rFonts w:eastAsia="Times New Roman"/>
          <w:color w:val="auto"/>
          <w:kern w:val="0"/>
          <w:lang w:val="sr-Cyrl-BA" w:eastAsia="en-US"/>
        </w:rPr>
        <w:t>канцеларијске опреме-сервер</w:t>
      </w:r>
      <w:proofErr w:type="gramStart"/>
      <w:r w:rsidRPr="009A741F">
        <w:rPr>
          <w:rFonts w:eastAsia="Times New Roman"/>
          <w:color w:val="auto"/>
          <w:kern w:val="0"/>
          <w:lang w:val="sr-Cyrl-BA" w:eastAsia="en-US"/>
        </w:rPr>
        <w:t>,</w:t>
      </w:r>
      <w:r w:rsidR="00EA414F" w:rsidRPr="009A741F">
        <w:rPr>
          <w:rFonts w:eastAsia="Times New Roman"/>
          <w:color w:val="auto"/>
          <w:kern w:val="0"/>
          <w:lang w:val="sr-Cyrl-BA" w:eastAsia="en-US"/>
        </w:rPr>
        <w:t>серверска</w:t>
      </w:r>
      <w:proofErr w:type="gramEnd"/>
      <w:r w:rsidR="00EA414F" w:rsidRPr="009A741F">
        <w:rPr>
          <w:rFonts w:eastAsia="Times New Roman"/>
          <w:color w:val="auto"/>
          <w:kern w:val="0"/>
          <w:lang w:val="sr-Cyrl-BA" w:eastAsia="en-US"/>
        </w:rPr>
        <w:t xml:space="preserve"> опрема,</w:t>
      </w:r>
      <w:r w:rsidRPr="009A741F">
        <w:rPr>
          <w:rFonts w:eastAsia="Times New Roman"/>
          <w:color w:val="auto"/>
          <w:kern w:val="0"/>
          <w:lang w:val="sr-Cyrl-BA" w:eastAsia="en-US"/>
        </w:rPr>
        <w:t>хардвер</w:t>
      </w:r>
      <w:r w:rsidR="00EA414F" w:rsidRPr="009A741F">
        <w:rPr>
          <w:rFonts w:eastAsia="Times New Roman"/>
          <w:color w:val="auto"/>
          <w:kern w:val="0"/>
          <w:lang w:eastAsia="en-US"/>
        </w:rPr>
        <w:t xml:space="preserve"> и софтвер</w:t>
      </w:r>
      <w:r w:rsidRPr="009A741F">
        <w:rPr>
          <w:rFonts w:eastAsia="Times New Roman"/>
          <w:color w:val="auto"/>
          <w:kern w:val="0"/>
          <w:lang w:eastAsia="en-US"/>
        </w:rPr>
        <w:t xml:space="preserve"> (у даљем тексту: добра</w:t>
      </w:r>
      <w:r w:rsidRPr="009A741F">
        <w:rPr>
          <w:rFonts w:eastAsia="Times New Roman"/>
          <w:color w:val="auto"/>
          <w:kern w:val="0"/>
          <w:lang w:eastAsia="en-US"/>
        </w:rPr>
        <w:t>)</w:t>
      </w:r>
      <w:r w:rsidRPr="009A741F">
        <w:rPr>
          <w:rFonts w:eastAsia="Times New Roman"/>
          <w:color w:val="auto"/>
          <w:kern w:val="0"/>
          <w:lang w:val="sr-Cyrl-CS" w:eastAsia="en-US"/>
        </w:rPr>
        <w:t xml:space="preserve"> </w:t>
      </w:r>
      <w:r w:rsidRPr="009A741F">
        <w:rPr>
          <w:rFonts w:eastAsia="Times New Roman"/>
          <w:color w:val="auto"/>
          <w:kern w:val="0"/>
          <w:lang w:eastAsia="en-US"/>
        </w:rPr>
        <w:t xml:space="preserve">према датим ценама и количинама: </w:t>
      </w:r>
    </w:p>
    <w:p w:rsidR="00BE7205" w:rsidRPr="009A741F" w:rsidRDefault="00BE7205" w:rsidP="00BE7205">
      <w:pPr>
        <w:tabs>
          <w:tab w:val="left" w:pos="1080"/>
        </w:tabs>
        <w:suppressAutoHyphens w:val="0"/>
        <w:spacing w:line="240" w:lineRule="auto"/>
        <w:ind w:left="720"/>
        <w:rPr>
          <w:rFonts w:eastAsia="Times New Roman"/>
          <w:b/>
          <w:color w:val="auto"/>
          <w:kern w:val="0"/>
          <w:lang w:eastAsia="en-US"/>
        </w:rPr>
      </w:pPr>
      <w:r w:rsidRPr="009A741F">
        <w:rPr>
          <w:rFonts w:eastAsia="Times New Roman"/>
          <w:b/>
          <w:color w:val="auto"/>
          <w:kern w:val="0"/>
          <w:lang w:val="sr-Cyrl-CS" w:eastAsia="en-US"/>
        </w:rPr>
        <w:t>*(биће преузето из обрасца понуде)</w:t>
      </w:r>
    </w:p>
    <w:p w:rsidR="00077F81" w:rsidRPr="009A741F" w:rsidRDefault="00077F81">
      <w:pPr>
        <w:suppressAutoHyphens w:val="0"/>
        <w:spacing w:line="276" w:lineRule="auto"/>
        <w:jc w:val="both"/>
        <w:rPr>
          <w:rFonts w:eastAsia="Calibri"/>
          <w:color w:val="auto"/>
          <w:lang w:eastAsia="en-US"/>
        </w:rPr>
      </w:pPr>
    </w:p>
    <w:p w:rsidR="00077F81" w:rsidRPr="009A741F" w:rsidRDefault="00077F81">
      <w:pPr>
        <w:suppressAutoHyphens w:val="0"/>
        <w:spacing w:line="276" w:lineRule="auto"/>
        <w:jc w:val="both"/>
        <w:rPr>
          <w:rFonts w:eastAsia="Calibri"/>
          <w:b/>
          <w:color w:val="auto"/>
          <w:lang w:eastAsia="en-US"/>
        </w:rPr>
      </w:pPr>
    </w:p>
    <w:p w:rsidR="00077F81" w:rsidRPr="009A741F" w:rsidRDefault="00077F81">
      <w:pPr>
        <w:suppressAutoHyphens w:val="0"/>
        <w:spacing w:line="276" w:lineRule="auto"/>
        <w:jc w:val="center"/>
        <w:rPr>
          <w:b/>
          <w:bCs/>
          <w:iCs/>
          <w:lang/>
        </w:rPr>
      </w:pPr>
      <w:r w:rsidRPr="009A741F">
        <w:rPr>
          <w:b/>
          <w:bCs/>
          <w:iCs/>
          <w:lang/>
        </w:rPr>
        <w:t>Члан 2.</w:t>
      </w:r>
    </w:p>
    <w:p w:rsidR="00077F81" w:rsidRPr="009A741F" w:rsidRDefault="00077F81">
      <w:pPr>
        <w:suppressAutoHyphens w:val="0"/>
        <w:spacing w:line="276" w:lineRule="auto"/>
        <w:jc w:val="center"/>
        <w:rPr>
          <w:b/>
          <w:bCs/>
          <w:iCs/>
          <w:lang/>
        </w:rPr>
      </w:pPr>
    </w:p>
    <w:p w:rsidR="00AA4C81" w:rsidRPr="009A741F" w:rsidRDefault="00B26AB2" w:rsidP="008A3978">
      <w:pPr>
        <w:suppressAutoHyphens w:val="0"/>
        <w:spacing w:line="276" w:lineRule="auto"/>
        <w:jc w:val="both"/>
        <w:rPr>
          <w:rFonts w:eastAsia="Times New Roman"/>
          <w:color w:val="auto"/>
          <w:kern w:val="0"/>
          <w:lang w:val="sr-Cyrl-CS" w:eastAsia="en-US"/>
        </w:rPr>
      </w:pPr>
      <w:r w:rsidRPr="009A741F">
        <w:rPr>
          <w:rFonts w:eastAsia="Times New Roman"/>
          <w:color w:val="auto"/>
          <w:kern w:val="0"/>
          <w:lang w:val="sr-Cyrl-CS" w:eastAsia="en-US"/>
        </w:rPr>
        <w:t>Укупна уговорена вредност добара из члана 1. овог уговора износи _____________динара (словима_______________________________________ динара, без ПДВ-а, односно ____________________ динара са ПДВ-ом).</w:t>
      </w:r>
    </w:p>
    <w:p w:rsidR="008A3978" w:rsidRPr="009A741F" w:rsidRDefault="008A3978" w:rsidP="008A3978">
      <w:pPr>
        <w:suppressAutoHyphens w:val="0"/>
        <w:spacing w:line="276" w:lineRule="auto"/>
        <w:jc w:val="both"/>
        <w:rPr>
          <w:rFonts w:eastAsia="Calibri"/>
          <w:color w:val="auto"/>
          <w:lang w:eastAsia="en-US"/>
        </w:rPr>
      </w:pPr>
      <w:r w:rsidRPr="009A741F">
        <w:rPr>
          <w:lang/>
        </w:rPr>
        <w:t>У цену су</w:t>
      </w:r>
      <w:r w:rsidR="00AA4C81" w:rsidRPr="009A741F">
        <w:t xml:space="preserve"> урачунати сви трошкови које </w:t>
      </w:r>
      <w:r w:rsidR="00AA4C81" w:rsidRPr="009A741F">
        <w:rPr>
          <w:lang w:val="sr-Cyrl-BA"/>
        </w:rPr>
        <w:t>П</w:t>
      </w:r>
      <w:r w:rsidRPr="009A741F">
        <w:t>онуђач има у реализацији предметне јавне набавке</w:t>
      </w:r>
      <w:r w:rsidRPr="009A741F">
        <w:rPr>
          <w:lang/>
        </w:rPr>
        <w:t>.</w:t>
      </w:r>
    </w:p>
    <w:p w:rsidR="00B26AB2" w:rsidRPr="009A741F" w:rsidRDefault="00B26AB2" w:rsidP="00B26AB2">
      <w:pPr>
        <w:tabs>
          <w:tab w:val="left" w:pos="1080"/>
        </w:tabs>
        <w:suppressAutoHyphens w:val="0"/>
        <w:spacing w:line="240" w:lineRule="auto"/>
        <w:jc w:val="both"/>
        <w:rPr>
          <w:rFonts w:eastAsia="Times New Roman"/>
          <w:color w:val="auto"/>
          <w:kern w:val="0"/>
          <w:lang w:val="sr-Cyrl-CS" w:eastAsia="en-US"/>
        </w:rPr>
      </w:pPr>
    </w:p>
    <w:p w:rsidR="00077F81" w:rsidRPr="009A741F" w:rsidRDefault="00077F81">
      <w:pPr>
        <w:jc w:val="center"/>
        <w:rPr>
          <w:b/>
          <w:bCs/>
          <w:iCs/>
          <w:lang/>
        </w:rPr>
      </w:pPr>
      <w:r w:rsidRPr="009A741F">
        <w:rPr>
          <w:b/>
          <w:bCs/>
          <w:iCs/>
          <w:lang/>
        </w:rPr>
        <w:t>Члан 3.</w:t>
      </w:r>
    </w:p>
    <w:p w:rsidR="00077F81" w:rsidRPr="009A741F" w:rsidRDefault="00077F81">
      <w:pPr>
        <w:jc w:val="center"/>
        <w:rPr>
          <w:b/>
          <w:bCs/>
          <w:iCs/>
          <w:lang/>
        </w:rPr>
      </w:pPr>
    </w:p>
    <w:p w:rsidR="00077F81" w:rsidRPr="009A741F" w:rsidRDefault="00AA4C81">
      <w:pPr>
        <w:jc w:val="both"/>
        <w:rPr>
          <w:bCs/>
          <w:iCs/>
          <w:lang/>
        </w:rPr>
      </w:pPr>
      <w:r w:rsidRPr="009A741F">
        <w:rPr>
          <w:lang w:val="sr-Cyrl-BA"/>
        </w:rPr>
        <w:t>П</w:t>
      </w:r>
      <w:r w:rsidRPr="009A741F">
        <w:t>онуђач</w:t>
      </w:r>
      <w:r w:rsidR="00B26AB2" w:rsidRPr="009A741F">
        <w:rPr>
          <w:rFonts w:eastAsia="Times New Roman"/>
          <w:color w:val="auto"/>
          <w:kern w:val="0"/>
          <w:lang w:val="sr-Latn-CS" w:eastAsia="en-US"/>
        </w:rPr>
        <w:t xml:space="preserve"> се обавезује да у моменту потписивања овог уговора достави уредно потписану </w:t>
      </w:r>
      <w:r w:rsidR="00B26AB2" w:rsidRPr="009A741F">
        <w:rPr>
          <w:rFonts w:eastAsia="Times New Roman"/>
          <w:color w:val="auto"/>
          <w:kern w:val="0"/>
          <w:lang w:eastAsia="en-US"/>
        </w:rPr>
        <w:t xml:space="preserve">и регистровану </w:t>
      </w:r>
      <w:r w:rsidR="00B26AB2" w:rsidRPr="009A741F">
        <w:rPr>
          <w:rFonts w:eastAsia="Times New Roman"/>
          <w:color w:val="auto"/>
          <w:kern w:val="0"/>
          <w:lang w:val="sr-Latn-CS" w:eastAsia="en-US"/>
        </w:rPr>
        <w:t xml:space="preserve">сопствену бланко меницу, без жираната у корист </w:t>
      </w:r>
      <w:r w:rsidRPr="009A741F">
        <w:rPr>
          <w:rFonts w:eastAsia="Times New Roman"/>
          <w:color w:val="auto"/>
          <w:kern w:val="0"/>
          <w:lang w:val="sr-Cyrl-BA" w:eastAsia="en-US"/>
        </w:rPr>
        <w:t>Наручиоца</w:t>
      </w:r>
      <w:r w:rsidR="00B26AB2" w:rsidRPr="009A741F">
        <w:rPr>
          <w:rFonts w:eastAsia="Times New Roman"/>
          <w:color w:val="auto"/>
          <w:kern w:val="0"/>
          <w:lang w:val="sr-Latn-CS" w:eastAsia="en-US"/>
        </w:rPr>
        <w:t>, са овлашћењем за попуну у висини од 10% вредности уговора</w:t>
      </w:r>
      <w:r w:rsidR="00B26AB2" w:rsidRPr="009A741F">
        <w:rPr>
          <w:rFonts w:eastAsia="Times New Roman"/>
          <w:color w:val="auto"/>
          <w:kern w:val="0"/>
          <w:lang w:val="sr-Cyrl-CS" w:eastAsia="en-US"/>
        </w:rPr>
        <w:t xml:space="preserve"> са урачунатим ПДВ-ом</w:t>
      </w:r>
      <w:r w:rsidR="00B26AB2" w:rsidRPr="009A741F">
        <w:rPr>
          <w:rFonts w:eastAsia="Times New Roman"/>
          <w:color w:val="auto"/>
          <w:kern w:val="0"/>
          <w:lang w:val="sr-Latn-CS" w:eastAsia="en-US"/>
        </w:rPr>
        <w:t xml:space="preserve"> – са клаузулом </w:t>
      </w:r>
      <w:r w:rsidR="00B26AB2" w:rsidRPr="009A741F">
        <w:rPr>
          <w:rFonts w:eastAsia="Times New Roman"/>
          <w:color w:val="auto"/>
          <w:kern w:val="0"/>
          <w:lang w:val="sr-Cyrl-CS" w:eastAsia="en-US"/>
        </w:rPr>
        <w:t>„</w:t>
      </w:r>
      <w:r w:rsidR="00B26AB2" w:rsidRPr="009A741F">
        <w:rPr>
          <w:rFonts w:eastAsia="Times New Roman"/>
          <w:color w:val="auto"/>
          <w:kern w:val="0"/>
          <w:lang w:val="sr-Latn-CS" w:eastAsia="en-US"/>
        </w:rPr>
        <w:t>без протеста</w:t>
      </w:r>
      <w:r w:rsidR="00B26AB2" w:rsidRPr="009A741F">
        <w:rPr>
          <w:rFonts w:eastAsia="Times New Roman"/>
          <w:color w:val="auto"/>
          <w:kern w:val="0"/>
          <w:lang w:val="sr-Cyrl-CS" w:eastAsia="en-US"/>
        </w:rPr>
        <w:t>“</w:t>
      </w:r>
      <w:r w:rsidR="00B26AB2" w:rsidRPr="009A741F">
        <w:rPr>
          <w:rFonts w:eastAsia="Times New Roman"/>
          <w:color w:val="auto"/>
          <w:kern w:val="0"/>
          <w:lang w:val="sr-Latn-CS" w:eastAsia="en-US"/>
        </w:rPr>
        <w:t xml:space="preserve"> и </w:t>
      </w:r>
      <w:r w:rsidR="00B26AB2" w:rsidRPr="009A741F">
        <w:rPr>
          <w:rFonts w:eastAsia="Times New Roman"/>
          <w:color w:val="auto"/>
          <w:kern w:val="0"/>
          <w:lang w:val="sr-Cyrl-CS" w:eastAsia="en-US"/>
        </w:rPr>
        <w:t>„</w:t>
      </w:r>
      <w:r w:rsidR="00B26AB2" w:rsidRPr="009A741F">
        <w:rPr>
          <w:rFonts w:eastAsia="Times New Roman"/>
          <w:color w:val="auto"/>
          <w:kern w:val="0"/>
          <w:lang w:val="sr-Latn-CS" w:eastAsia="en-US"/>
        </w:rPr>
        <w:t>по виђењу</w:t>
      </w:r>
      <w:r w:rsidR="00B26AB2" w:rsidRPr="009A741F">
        <w:rPr>
          <w:rFonts w:eastAsia="Times New Roman"/>
          <w:color w:val="auto"/>
          <w:kern w:val="0"/>
          <w:lang w:val="sr-Cyrl-CS" w:eastAsia="en-US"/>
        </w:rPr>
        <w:t>“</w:t>
      </w:r>
      <w:r w:rsidR="00B26AB2" w:rsidRPr="009A741F">
        <w:rPr>
          <w:rFonts w:eastAsia="Times New Roman"/>
          <w:color w:val="auto"/>
          <w:kern w:val="0"/>
          <w:lang w:val="sr-Latn-CS" w:eastAsia="en-US"/>
        </w:rPr>
        <w:t xml:space="preserve"> на име доброг извршења посла</w:t>
      </w:r>
      <w:r w:rsidR="00B26AB2" w:rsidRPr="009A741F">
        <w:rPr>
          <w:rFonts w:eastAsia="Times New Roman"/>
          <w:color w:val="auto"/>
          <w:kern w:val="0"/>
          <w:lang w:eastAsia="en-US"/>
        </w:rPr>
        <w:t xml:space="preserve"> и вршење сервиса у гарантном року</w:t>
      </w:r>
      <w:r w:rsidR="00B26AB2" w:rsidRPr="009A741F">
        <w:rPr>
          <w:rFonts w:eastAsia="Times New Roman"/>
          <w:color w:val="auto"/>
          <w:kern w:val="0"/>
          <w:lang w:val="sr-Latn-CS" w:eastAsia="en-US"/>
        </w:rPr>
        <w:t xml:space="preserve">, са трајањем </w:t>
      </w:r>
      <w:r w:rsidR="00B26AB2" w:rsidRPr="009A741F">
        <w:rPr>
          <w:rFonts w:eastAsia="Times New Roman"/>
          <w:color w:val="auto"/>
          <w:kern w:val="0"/>
          <w:lang w:eastAsia="en-US"/>
        </w:rPr>
        <w:t>10 (</w:t>
      </w:r>
      <w:r w:rsidR="00B26AB2" w:rsidRPr="009A741F">
        <w:rPr>
          <w:rFonts w:eastAsia="Times New Roman"/>
          <w:color w:val="auto"/>
          <w:kern w:val="0"/>
          <w:lang w:val="sr-Latn-CS" w:eastAsia="en-US"/>
        </w:rPr>
        <w:t>десет</w:t>
      </w:r>
      <w:r w:rsidR="00B26AB2" w:rsidRPr="009A741F">
        <w:rPr>
          <w:rFonts w:eastAsia="Times New Roman"/>
          <w:color w:val="auto"/>
          <w:kern w:val="0"/>
          <w:lang w:eastAsia="en-US"/>
        </w:rPr>
        <w:t>)</w:t>
      </w:r>
      <w:r w:rsidR="00B26AB2" w:rsidRPr="009A741F">
        <w:rPr>
          <w:rFonts w:eastAsia="Times New Roman"/>
          <w:color w:val="auto"/>
          <w:kern w:val="0"/>
          <w:lang w:val="sr-Latn-CS" w:eastAsia="en-US"/>
        </w:rPr>
        <w:t xml:space="preserve"> дана дуже од </w:t>
      </w:r>
      <w:r w:rsidR="00B26AB2" w:rsidRPr="009A741F">
        <w:rPr>
          <w:rFonts w:eastAsia="Times New Roman"/>
          <w:color w:val="auto"/>
          <w:kern w:val="0"/>
          <w:lang w:eastAsia="en-US"/>
        </w:rPr>
        <w:t xml:space="preserve"> гарантног </w:t>
      </w:r>
      <w:r w:rsidR="00B26AB2" w:rsidRPr="009A741F">
        <w:rPr>
          <w:rFonts w:eastAsia="Times New Roman"/>
          <w:color w:val="auto"/>
          <w:kern w:val="0"/>
          <w:lang w:val="sr-Latn-CS" w:eastAsia="en-US"/>
        </w:rPr>
        <w:t xml:space="preserve"> рока</w:t>
      </w:r>
      <w:r w:rsidR="00B26AB2" w:rsidRPr="009A741F">
        <w:rPr>
          <w:rFonts w:eastAsia="Times New Roman"/>
          <w:color w:val="auto"/>
          <w:kern w:val="0"/>
          <w:lang w:eastAsia="en-US"/>
        </w:rPr>
        <w:t xml:space="preserve"> за </w:t>
      </w:r>
      <w:r w:rsidR="00B26AB2" w:rsidRPr="009A741F">
        <w:rPr>
          <w:rFonts w:eastAsia="Times New Roman"/>
          <w:color w:val="auto"/>
          <w:kern w:val="0"/>
          <w:lang w:val="sr-Latn-CS" w:eastAsia="en-US"/>
        </w:rPr>
        <w:t xml:space="preserve"> испору</w:t>
      </w:r>
      <w:r w:rsidR="00B26AB2" w:rsidRPr="009A741F">
        <w:rPr>
          <w:rFonts w:eastAsia="Times New Roman"/>
          <w:color w:val="auto"/>
          <w:kern w:val="0"/>
          <w:lang w:eastAsia="en-US"/>
        </w:rPr>
        <w:t>чена</w:t>
      </w:r>
      <w:r w:rsidR="00B26AB2" w:rsidRPr="009A741F">
        <w:rPr>
          <w:rFonts w:eastAsia="Times New Roman"/>
          <w:color w:val="auto"/>
          <w:kern w:val="0"/>
          <w:lang w:val="sr-Latn-CS" w:eastAsia="en-US"/>
        </w:rPr>
        <w:t xml:space="preserve"> добра</w:t>
      </w:r>
      <w:r w:rsidR="00B26AB2" w:rsidRPr="009A741F">
        <w:rPr>
          <w:rFonts w:eastAsia="Times New Roman"/>
          <w:color w:val="auto"/>
          <w:kern w:val="0"/>
          <w:lang w:eastAsia="en-US"/>
        </w:rPr>
        <w:t>, као и картон депонованих потписа</w:t>
      </w:r>
      <w:r w:rsidR="00B26AB2" w:rsidRPr="009A741F">
        <w:rPr>
          <w:rFonts w:eastAsia="Times New Roman"/>
          <w:color w:val="auto"/>
          <w:kern w:val="0"/>
          <w:lang w:val="sr-Latn-CS" w:eastAsia="en-US"/>
        </w:rPr>
        <w:t>.</w:t>
      </w:r>
    </w:p>
    <w:p w:rsidR="00077F81" w:rsidRPr="009A741F" w:rsidRDefault="00077F81">
      <w:pPr>
        <w:jc w:val="both"/>
        <w:rPr>
          <w:bCs/>
          <w:iCs/>
          <w:lang/>
        </w:rPr>
      </w:pPr>
    </w:p>
    <w:p w:rsidR="00077F81" w:rsidRPr="009A741F" w:rsidRDefault="00077F81">
      <w:pPr>
        <w:jc w:val="center"/>
        <w:rPr>
          <w:bCs/>
          <w:iCs/>
          <w:lang/>
        </w:rPr>
      </w:pPr>
      <w:r w:rsidRPr="009A741F">
        <w:rPr>
          <w:b/>
          <w:bCs/>
          <w:iCs/>
          <w:lang/>
        </w:rPr>
        <w:t>Члан 4.</w:t>
      </w:r>
    </w:p>
    <w:p w:rsidR="00077F81" w:rsidRPr="009A741F" w:rsidRDefault="00077F81">
      <w:pPr>
        <w:jc w:val="both"/>
        <w:rPr>
          <w:bCs/>
          <w:iCs/>
          <w:lang/>
        </w:rPr>
      </w:pPr>
    </w:p>
    <w:p w:rsidR="00B26AB2" w:rsidRPr="009A741F" w:rsidRDefault="00AA4C81" w:rsidP="00B26AB2">
      <w:pPr>
        <w:tabs>
          <w:tab w:val="left" w:pos="1080"/>
        </w:tabs>
        <w:suppressAutoHyphens w:val="0"/>
        <w:spacing w:line="240" w:lineRule="auto"/>
        <w:jc w:val="both"/>
        <w:rPr>
          <w:rFonts w:eastAsia="Times New Roman"/>
          <w:color w:val="auto"/>
          <w:kern w:val="0"/>
          <w:lang w:val="sr-Cyrl-CS" w:eastAsia="en-US"/>
        </w:rPr>
      </w:pPr>
      <w:r w:rsidRPr="009A741F">
        <w:rPr>
          <w:lang w:val="sr-Cyrl-BA"/>
        </w:rPr>
        <w:t>П</w:t>
      </w:r>
      <w:r w:rsidRPr="009A741F">
        <w:t>онуђач</w:t>
      </w:r>
      <w:r w:rsidR="00B26AB2" w:rsidRPr="009A741F">
        <w:rPr>
          <w:rFonts w:eastAsia="Times New Roman"/>
          <w:color w:val="auto"/>
          <w:kern w:val="0"/>
          <w:lang w:val="sr-Latn-CS" w:eastAsia="en-US"/>
        </w:rPr>
        <w:t xml:space="preserve"> се обавезује да за рачун </w:t>
      </w:r>
      <w:r w:rsidRPr="009A741F">
        <w:rPr>
          <w:rFonts w:eastAsia="Times New Roman"/>
          <w:color w:val="auto"/>
          <w:kern w:val="0"/>
          <w:lang w:val="sr-Cyrl-BA" w:eastAsia="en-US"/>
        </w:rPr>
        <w:t xml:space="preserve">Наручиоца </w:t>
      </w:r>
      <w:r w:rsidR="00B26AB2" w:rsidRPr="009A741F">
        <w:rPr>
          <w:rFonts w:eastAsia="Times New Roman"/>
          <w:color w:val="auto"/>
          <w:kern w:val="0"/>
          <w:lang w:val="sr-Latn-CS" w:eastAsia="en-US"/>
        </w:rPr>
        <w:t>испоручи добра из члана 1. овог уговора</w:t>
      </w:r>
      <w:r w:rsidR="00B26AB2" w:rsidRPr="009A741F">
        <w:rPr>
          <w:rFonts w:eastAsia="Times New Roman"/>
          <w:color w:val="auto"/>
          <w:kern w:val="0"/>
          <w:lang w:val="sr-Cyrl-CS" w:eastAsia="en-US"/>
        </w:rPr>
        <w:t>, као и да обезбеди истовар у просторије</w:t>
      </w:r>
      <w:r w:rsidR="00B26AB2" w:rsidRPr="009A741F">
        <w:rPr>
          <w:rFonts w:eastAsia="Times New Roman"/>
          <w:color w:val="auto"/>
          <w:kern w:val="0"/>
          <w:lang w:eastAsia="en-US"/>
        </w:rPr>
        <w:t xml:space="preserve"> </w:t>
      </w:r>
      <w:r w:rsidR="00B26AB2" w:rsidRPr="009A741F">
        <w:rPr>
          <w:rFonts w:eastAsia="Times New Roman"/>
          <w:color w:val="auto"/>
          <w:kern w:val="0"/>
          <w:lang w:val="sr-Cyrl-BA" w:eastAsia="en-US"/>
        </w:rPr>
        <w:t>ЈП“Лозница развој“</w:t>
      </w:r>
      <w:r w:rsidR="00B26AB2" w:rsidRPr="009A741F">
        <w:rPr>
          <w:rFonts w:eastAsia="Times New Roman"/>
          <w:color w:val="auto"/>
          <w:kern w:val="0"/>
          <w:lang w:val="sr-Cyrl-CS" w:eastAsia="en-US"/>
        </w:rPr>
        <w:t xml:space="preserve">  у свему и под условима из конкурсне документације и прихваћене понуде.</w:t>
      </w:r>
    </w:p>
    <w:p w:rsidR="00B26AB2" w:rsidRPr="009A741F" w:rsidRDefault="00AA4C81" w:rsidP="00B26AB2">
      <w:pPr>
        <w:tabs>
          <w:tab w:val="left" w:pos="1080"/>
        </w:tabs>
        <w:suppressAutoHyphens w:val="0"/>
        <w:spacing w:line="240" w:lineRule="auto"/>
        <w:jc w:val="both"/>
        <w:rPr>
          <w:rFonts w:eastAsia="Times New Roman"/>
          <w:color w:val="auto"/>
          <w:kern w:val="0"/>
          <w:lang w:val="sr-Cyrl-CS" w:eastAsia="en-US"/>
        </w:rPr>
      </w:pPr>
      <w:r w:rsidRPr="009A741F">
        <w:rPr>
          <w:lang w:val="sr-Cyrl-BA"/>
        </w:rPr>
        <w:t>П</w:t>
      </w:r>
      <w:r w:rsidRPr="009A741F">
        <w:t>онуђач</w:t>
      </w:r>
      <w:r w:rsidR="00B26AB2" w:rsidRPr="009A741F">
        <w:rPr>
          <w:rFonts w:eastAsia="Times New Roman"/>
          <w:color w:val="auto"/>
          <w:kern w:val="0"/>
          <w:lang w:val="sr-Cyrl-CS" w:eastAsia="en-US"/>
        </w:rPr>
        <w:t xml:space="preserve"> се обавезује да добра из члана 1. овог уговора испоручи </w:t>
      </w:r>
      <w:r w:rsidRPr="009A741F">
        <w:rPr>
          <w:rFonts w:eastAsia="Times New Roman"/>
          <w:color w:val="auto"/>
          <w:kern w:val="0"/>
          <w:lang w:val="sr-Cyrl-CS" w:eastAsia="en-US"/>
        </w:rPr>
        <w:t xml:space="preserve">Наручиоцу </w:t>
      </w:r>
      <w:r w:rsidR="00B26AB2" w:rsidRPr="009A741F">
        <w:rPr>
          <w:rFonts w:eastAsia="Times New Roman"/>
          <w:color w:val="auto"/>
          <w:kern w:val="0"/>
          <w:lang w:val="sr-Cyrl-CS" w:eastAsia="en-US"/>
        </w:rPr>
        <w:t>у оригиналном паковању са приложеном оригиналном произвођачком декларацијом уз свако паковање.</w:t>
      </w:r>
    </w:p>
    <w:p w:rsidR="00B26AB2" w:rsidRPr="009A741F" w:rsidRDefault="00AA4C81" w:rsidP="00B26AB2">
      <w:pPr>
        <w:tabs>
          <w:tab w:val="left" w:pos="1080"/>
        </w:tabs>
        <w:suppressAutoHyphens w:val="0"/>
        <w:spacing w:line="240" w:lineRule="auto"/>
        <w:jc w:val="both"/>
        <w:rPr>
          <w:rFonts w:eastAsia="Times New Roman"/>
          <w:color w:val="auto"/>
          <w:kern w:val="0"/>
          <w:lang w:val="sr-Latn-CS" w:eastAsia="en-US"/>
        </w:rPr>
      </w:pPr>
      <w:r w:rsidRPr="009A741F">
        <w:rPr>
          <w:lang w:val="sr-Cyrl-BA"/>
        </w:rPr>
        <w:t>П</w:t>
      </w:r>
      <w:r w:rsidRPr="009A741F">
        <w:t>онуђач</w:t>
      </w:r>
      <w:r w:rsidR="00B26AB2" w:rsidRPr="009A741F">
        <w:rPr>
          <w:rFonts w:eastAsia="Times New Roman"/>
          <w:color w:val="auto"/>
          <w:kern w:val="0"/>
          <w:lang w:val="sr-Cyrl-CS" w:eastAsia="en-US"/>
        </w:rPr>
        <w:t xml:space="preserve"> се обавезује да добра из члана 1. овог уговора испоручи у року од ________ дана ,рачунајући од дана обострано потписаног уговора </w:t>
      </w:r>
      <w:r w:rsidR="00B26AB2" w:rsidRPr="009A741F">
        <w:rPr>
          <w:rFonts w:eastAsia="Times New Roman"/>
          <w:color w:val="auto"/>
          <w:kern w:val="0"/>
          <w:lang w:val="sr-Latn-CS" w:eastAsia="en-US"/>
        </w:rPr>
        <w:t xml:space="preserve">на локацији </w:t>
      </w:r>
      <w:r w:rsidRPr="009A741F">
        <w:rPr>
          <w:rFonts w:eastAsia="Times New Roman"/>
          <w:color w:val="auto"/>
          <w:kern w:val="0"/>
          <w:lang w:val="sr-Cyrl-BA" w:eastAsia="en-US"/>
        </w:rPr>
        <w:t>Наручиоца</w:t>
      </w:r>
      <w:r w:rsidR="00B26AB2" w:rsidRPr="009A741F">
        <w:rPr>
          <w:rFonts w:eastAsia="Times New Roman"/>
          <w:color w:val="auto"/>
          <w:kern w:val="0"/>
          <w:lang w:eastAsia="en-US"/>
        </w:rPr>
        <w:t>.</w:t>
      </w:r>
    </w:p>
    <w:p w:rsidR="00077F81" w:rsidRPr="009A741F" w:rsidRDefault="00077F81">
      <w:pPr>
        <w:jc w:val="both"/>
        <w:rPr>
          <w:bCs/>
          <w:iCs/>
          <w:lang/>
        </w:rPr>
      </w:pPr>
    </w:p>
    <w:p w:rsidR="00077F81" w:rsidRPr="009A741F" w:rsidRDefault="00077F81">
      <w:pPr>
        <w:jc w:val="center"/>
        <w:rPr>
          <w:b/>
          <w:bCs/>
          <w:iCs/>
          <w:lang/>
        </w:rPr>
      </w:pPr>
      <w:r w:rsidRPr="009A741F">
        <w:rPr>
          <w:b/>
          <w:bCs/>
          <w:iCs/>
          <w:lang/>
        </w:rPr>
        <w:t>Члан 5.</w:t>
      </w:r>
    </w:p>
    <w:p w:rsidR="00077F81" w:rsidRPr="009A741F" w:rsidRDefault="00077F81">
      <w:pPr>
        <w:jc w:val="both"/>
        <w:rPr>
          <w:b/>
          <w:bCs/>
          <w:iCs/>
          <w:lang/>
        </w:rPr>
      </w:pPr>
    </w:p>
    <w:p w:rsidR="00B26AB2" w:rsidRPr="009A741F" w:rsidRDefault="00B84BD0" w:rsidP="00B26AB2">
      <w:pPr>
        <w:tabs>
          <w:tab w:val="left" w:pos="1080"/>
        </w:tabs>
        <w:suppressAutoHyphens w:val="0"/>
        <w:spacing w:line="240" w:lineRule="auto"/>
        <w:jc w:val="both"/>
        <w:rPr>
          <w:rFonts w:eastAsia="Times New Roman"/>
          <w:color w:val="auto"/>
          <w:kern w:val="0"/>
          <w:lang w:val="sr-Cyrl-CS" w:eastAsia="en-US"/>
        </w:rPr>
      </w:pPr>
      <w:r w:rsidRPr="009A741F">
        <w:rPr>
          <w:lang w:val="sr-Cyrl-BA"/>
        </w:rPr>
        <w:t>П</w:t>
      </w:r>
      <w:r w:rsidRPr="009A741F">
        <w:t>онуђач</w:t>
      </w:r>
      <w:r w:rsidRPr="009A741F">
        <w:rPr>
          <w:rFonts w:eastAsia="Times New Roman"/>
          <w:color w:val="auto"/>
          <w:kern w:val="0"/>
          <w:lang w:val="sr-Cyrl-CS" w:eastAsia="en-US"/>
        </w:rPr>
        <w:t xml:space="preserve"> </w:t>
      </w:r>
      <w:r w:rsidR="00B26AB2" w:rsidRPr="009A741F">
        <w:rPr>
          <w:rFonts w:eastAsia="Times New Roman"/>
          <w:color w:val="auto"/>
          <w:kern w:val="0"/>
          <w:lang w:val="sr-Cyrl-CS" w:eastAsia="en-US"/>
        </w:rPr>
        <w:t>се обавезује да испоручи добра одговарајућег квалитета.</w:t>
      </w:r>
    </w:p>
    <w:p w:rsidR="00B26AB2" w:rsidRPr="009A741F" w:rsidRDefault="00B26AB2" w:rsidP="00B26AB2">
      <w:pPr>
        <w:tabs>
          <w:tab w:val="left" w:pos="1080"/>
        </w:tabs>
        <w:suppressAutoHyphens w:val="0"/>
        <w:spacing w:line="240" w:lineRule="auto"/>
        <w:jc w:val="both"/>
        <w:rPr>
          <w:rFonts w:eastAsia="Times New Roman"/>
          <w:color w:val="auto"/>
          <w:kern w:val="0"/>
          <w:lang w:val="sr-Cyrl-CS" w:eastAsia="en-US"/>
        </w:rPr>
      </w:pPr>
      <w:r w:rsidRPr="009A741F">
        <w:rPr>
          <w:rFonts w:eastAsia="Times New Roman"/>
          <w:color w:val="auto"/>
          <w:kern w:val="0"/>
          <w:lang w:val="sr-Cyrl-CS" w:eastAsia="en-US"/>
        </w:rPr>
        <w:t>Квалитативну и квантитативну примопредају добара из члана 1. овог уговора врше представници уговорних страна, који записнички констатују испоруку добара.</w:t>
      </w:r>
    </w:p>
    <w:p w:rsidR="00B26AB2" w:rsidRPr="009A741F" w:rsidRDefault="00B26AB2" w:rsidP="00B26AB2">
      <w:pPr>
        <w:tabs>
          <w:tab w:val="left" w:pos="1080"/>
        </w:tabs>
        <w:suppressAutoHyphens w:val="0"/>
        <w:spacing w:line="240" w:lineRule="auto"/>
        <w:jc w:val="both"/>
        <w:rPr>
          <w:rFonts w:eastAsia="Times New Roman"/>
          <w:color w:val="auto"/>
          <w:kern w:val="0"/>
          <w:lang w:val="sr-Cyrl-CS" w:eastAsia="en-US"/>
        </w:rPr>
      </w:pPr>
      <w:r w:rsidRPr="009A741F">
        <w:rPr>
          <w:rFonts w:eastAsia="Times New Roman"/>
          <w:color w:val="auto"/>
          <w:kern w:val="0"/>
          <w:lang w:val="sr-Cyrl-CS" w:eastAsia="en-US"/>
        </w:rPr>
        <w:t xml:space="preserve">Уколико представник </w:t>
      </w:r>
      <w:r w:rsidR="00B84BD0" w:rsidRPr="009A741F">
        <w:rPr>
          <w:lang w:val="sr-Cyrl-BA"/>
        </w:rPr>
        <w:t>П</w:t>
      </w:r>
      <w:r w:rsidR="00B84BD0" w:rsidRPr="009A741F">
        <w:t>онуђач</w:t>
      </w:r>
      <w:r w:rsidR="00B84BD0" w:rsidRPr="009A741F">
        <w:rPr>
          <w:lang w:val="sr-Cyrl-BA"/>
        </w:rPr>
        <w:t>а</w:t>
      </w:r>
      <w:r w:rsidRPr="009A741F">
        <w:rPr>
          <w:rFonts w:eastAsia="Times New Roman"/>
          <w:color w:val="auto"/>
          <w:kern w:val="0"/>
          <w:lang w:val="sr-Cyrl-CS" w:eastAsia="en-US"/>
        </w:rPr>
        <w:t xml:space="preserve">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дужан је да одбије потписивање записника, а о </w:t>
      </w:r>
      <w:r w:rsidRPr="009A741F">
        <w:rPr>
          <w:rFonts w:eastAsia="Times New Roman"/>
          <w:color w:val="auto"/>
          <w:kern w:val="0"/>
          <w:lang w:val="sr-Cyrl-CS" w:eastAsia="en-US"/>
        </w:rPr>
        <w:lastRenderedPageBreak/>
        <w:t xml:space="preserve">констатованом стању сачињава Записник о рекламацији који потписују овлашћено лице </w:t>
      </w:r>
      <w:r w:rsidR="00B84BD0" w:rsidRPr="009A741F">
        <w:rPr>
          <w:rFonts w:eastAsia="Times New Roman"/>
          <w:color w:val="auto"/>
          <w:kern w:val="0"/>
          <w:lang w:val="sr-Cyrl-CS" w:eastAsia="en-US"/>
        </w:rPr>
        <w:t>Наручиоца</w:t>
      </w:r>
      <w:r w:rsidRPr="009A741F">
        <w:rPr>
          <w:rFonts w:eastAsia="Times New Roman"/>
          <w:color w:val="auto"/>
          <w:kern w:val="0"/>
          <w:lang w:val="sr-Cyrl-CS" w:eastAsia="en-US"/>
        </w:rPr>
        <w:t xml:space="preserve"> и представник </w:t>
      </w:r>
      <w:r w:rsidR="00B84BD0" w:rsidRPr="009A741F">
        <w:rPr>
          <w:lang w:val="sr-Cyrl-BA"/>
        </w:rPr>
        <w:t>П</w:t>
      </w:r>
      <w:r w:rsidR="00B84BD0" w:rsidRPr="009A741F">
        <w:t>онуђач</w:t>
      </w:r>
      <w:r w:rsidR="00B84BD0" w:rsidRPr="009A741F">
        <w:rPr>
          <w:lang w:val="sr-Cyrl-BA"/>
        </w:rPr>
        <w:t>а</w:t>
      </w:r>
      <w:r w:rsidRPr="009A741F">
        <w:rPr>
          <w:rFonts w:eastAsia="Times New Roman"/>
          <w:color w:val="auto"/>
          <w:kern w:val="0"/>
          <w:lang w:val="sr-Cyrl-CS" w:eastAsia="en-US"/>
        </w:rPr>
        <w:t>.</w:t>
      </w:r>
    </w:p>
    <w:p w:rsidR="00B26AB2" w:rsidRPr="009A741F" w:rsidRDefault="00B26AB2" w:rsidP="00B26AB2">
      <w:pPr>
        <w:tabs>
          <w:tab w:val="left" w:pos="1080"/>
          <w:tab w:val="left" w:pos="1710"/>
          <w:tab w:val="left" w:pos="1995"/>
        </w:tabs>
        <w:suppressAutoHyphens w:val="0"/>
        <w:spacing w:line="240" w:lineRule="auto"/>
        <w:jc w:val="both"/>
        <w:rPr>
          <w:rFonts w:eastAsia="Times New Roman"/>
          <w:color w:val="auto"/>
          <w:kern w:val="0"/>
          <w:lang w:val="sr-Cyrl-CS" w:eastAsia="en-US"/>
        </w:rPr>
      </w:pPr>
      <w:r w:rsidRPr="009A741F">
        <w:rPr>
          <w:rFonts w:eastAsia="Times New Roman"/>
          <w:color w:val="auto"/>
          <w:kern w:val="0"/>
          <w:lang w:val="sr-Cyrl-CS" w:eastAsia="en-US"/>
        </w:rPr>
        <w:t xml:space="preserve">У случају рекламације, </w:t>
      </w:r>
      <w:r w:rsidR="00B84BD0" w:rsidRPr="009A741F">
        <w:rPr>
          <w:lang w:val="sr-Cyrl-BA"/>
        </w:rPr>
        <w:t>П</w:t>
      </w:r>
      <w:r w:rsidR="00B84BD0" w:rsidRPr="009A741F">
        <w:t>онуђач</w:t>
      </w:r>
      <w:r w:rsidRPr="009A741F">
        <w:rPr>
          <w:rFonts w:eastAsia="Times New Roman"/>
          <w:color w:val="auto"/>
          <w:kern w:val="0"/>
          <w:lang w:val="sr-Cyrl-CS" w:eastAsia="en-US"/>
        </w:rPr>
        <w:t xml:space="preserve"> је дужан да у року од 3 (три) дана, од дана сачињавања Записника о рекламацији испоручи нова добра одговарајућег квалитета или замени добро на коме је утврђен недостатак новим, а уколико то не учини </w:t>
      </w:r>
      <w:r w:rsidR="00B84BD0" w:rsidRPr="009A741F">
        <w:rPr>
          <w:lang w:val="sr-Cyrl-BA"/>
        </w:rPr>
        <w:t>П</w:t>
      </w:r>
      <w:r w:rsidR="00B84BD0" w:rsidRPr="009A741F">
        <w:t>онуђач</w:t>
      </w:r>
      <w:r w:rsidRPr="009A741F">
        <w:rPr>
          <w:rFonts w:eastAsia="Times New Roman"/>
          <w:color w:val="auto"/>
          <w:kern w:val="0"/>
          <w:lang w:val="sr-Cyrl-CS" w:eastAsia="en-US"/>
        </w:rPr>
        <w:t xml:space="preserve"> има право на једнострани раскид уговора и накнаду штете.</w:t>
      </w:r>
    </w:p>
    <w:p w:rsidR="00B26AB2" w:rsidRPr="009A741F" w:rsidRDefault="00B26AB2" w:rsidP="00B26AB2">
      <w:pPr>
        <w:tabs>
          <w:tab w:val="left" w:pos="1080"/>
          <w:tab w:val="left" w:pos="1710"/>
          <w:tab w:val="left" w:pos="1995"/>
        </w:tabs>
        <w:suppressAutoHyphens w:val="0"/>
        <w:spacing w:line="240" w:lineRule="auto"/>
        <w:jc w:val="both"/>
        <w:rPr>
          <w:rFonts w:eastAsia="Times New Roman"/>
          <w:color w:val="auto"/>
          <w:kern w:val="0"/>
          <w:lang w:eastAsia="en-US"/>
        </w:rPr>
      </w:pPr>
      <w:r w:rsidRPr="009A741F">
        <w:rPr>
          <w:rFonts w:eastAsia="Times New Roman"/>
          <w:color w:val="auto"/>
          <w:kern w:val="0"/>
          <w:lang w:val="sr-Cyrl-CS" w:eastAsia="en-US"/>
        </w:rPr>
        <w:t xml:space="preserve">Сматраће се да је </w:t>
      </w:r>
      <w:r w:rsidR="00B84BD0" w:rsidRPr="009A741F">
        <w:rPr>
          <w:lang w:val="sr-Cyrl-BA"/>
        </w:rPr>
        <w:t>П</w:t>
      </w:r>
      <w:r w:rsidR="00B84BD0" w:rsidRPr="009A741F">
        <w:t>онуђач</w:t>
      </w:r>
      <w:r w:rsidRPr="009A741F">
        <w:rPr>
          <w:rFonts w:eastAsia="Times New Roman"/>
          <w:color w:val="auto"/>
          <w:kern w:val="0"/>
          <w:lang w:val="sr-Cyrl-CS" w:eastAsia="en-US"/>
        </w:rPr>
        <w:t xml:space="preserve"> предао уговорена добра, односно извршио испоруку добара даном потписивања Записника о примопредаји добара и отпремнице од стране овлашћених представника уговорних страна.</w:t>
      </w:r>
    </w:p>
    <w:p w:rsidR="00077F81" w:rsidRPr="009A741F" w:rsidRDefault="00077F81">
      <w:pPr>
        <w:jc w:val="both"/>
        <w:rPr>
          <w:bCs/>
          <w:iCs/>
          <w:lang/>
        </w:rPr>
      </w:pPr>
    </w:p>
    <w:p w:rsidR="00077F81" w:rsidRPr="009A741F" w:rsidRDefault="00077F81">
      <w:pPr>
        <w:jc w:val="center"/>
        <w:rPr>
          <w:b/>
          <w:bCs/>
          <w:iCs/>
          <w:lang/>
        </w:rPr>
      </w:pPr>
      <w:r w:rsidRPr="009A741F">
        <w:rPr>
          <w:b/>
          <w:bCs/>
          <w:iCs/>
          <w:lang/>
        </w:rPr>
        <w:t>Члан 6.</w:t>
      </w:r>
    </w:p>
    <w:p w:rsidR="00077F81" w:rsidRPr="009A741F" w:rsidRDefault="00077F81">
      <w:pPr>
        <w:jc w:val="center"/>
        <w:rPr>
          <w:b/>
          <w:bCs/>
          <w:iCs/>
          <w:lang/>
        </w:rPr>
      </w:pPr>
    </w:p>
    <w:p w:rsidR="00B26AB2" w:rsidRPr="009A741F" w:rsidRDefault="00B84BD0" w:rsidP="00B26AB2">
      <w:pPr>
        <w:tabs>
          <w:tab w:val="left" w:pos="1080"/>
        </w:tabs>
        <w:suppressAutoHyphens w:val="0"/>
        <w:spacing w:line="240" w:lineRule="auto"/>
        <w:jc w:val="both"/>
        <w:rPr>
          <w:rFonts w:eastAsia="Times New Roman"/>
          <w:color w:val="auto"/>
          <w:kern w:val="0"/>
          <w:lang w:eastAsia="en-US"/>
        </w:rPr>
      </w:pPr>
      <w:r w:rsidRPr="009A741F">
        <w:rPr>
          <w:lang w:val="sr-Cyrl-BA"/>
        </w:rPr>
        <w:t>П</w:t>
      </w:r>
      <w:r w:rsidRPr="009A741F">
        <w:t>онуђач</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се</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обавезује</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да</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плати</w:t>
      </w:r>
      <w:r w:rsidR="00B26AB2" w:rsidRPr="009A741F">
        <w:rPr>
          <w:rFonts w:eastAsia="Times New Roman"/>
          <w:color w:val="auto"/>
          <w:kern w:val="0"/>
          <w:lang w:eastAsia="en-US"/>
        </w:rPr>
        <w:t xml:space="preserve"> </w:t>
      </w:r>
      <w:r w:rsidR="00B26AB2" w:rsidRPr="009A741F">
        <w:rPr>
          <w:rFonts w:eastAsia="Times New Roman"/>
          <w:color w:val="auto"/>
          <w:kern w:val="0"/>
          <w:lang w:val="sr-Cyrl-CS" w:eastAsia="en-US"/>
        </w:rPr>
        <w:t xml:space="preserve">испоручена добра </w:t>
      </w:r>
      <w:r w:rsidRPr="009A741F">
        <w:rPr>
          <w:rFonts w:eastAsia="Times New Roman"/>
          <w:color w:val="auto"/>
          <w:kern w:val="0"/>
          <w:lang w:val="sr-Cyrl-BA" w:eastAsia="en-US"/>
        </w:rPr>
        <w:t>Наручиоцу</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у</w:t>
      </w:r>
      <w:r w:rsidR="00B26AB2" w:rsidRPr="009A741F">
        <w:rPr>
          <w:rFonts w:eastAsia="Times New Roman"/>
          <w:color w:val="auto"/>
          <w:kern w:val="0"/>
          <w:lang w:eastAsia="en-US"/>
        </w:rPr>
        <w:t xml:space="preserve"> </w:t>
      </w:r>
      <w:r w:rsidR="00B26AB2" w:rsidRPr="009A741F">
        <w:rPr>
          <w:rFonts w:eastAsia="Times New Roman"/>
          <w:color w:val="auto"/>
          <w:kern w:val="0"/>
          <w:lang w:val="sr-Cyrl-BA" w:eastAsia="en-US"/>
        </w:rPr>
        <w:t xml:space="preserve">законском </w:t>
      </w:r>
      <w:r w:rsidR="00B26AB2" w:rsidRPr="009A741F">
        <w:rPr>
          <w:rFonts w:eastAsia="Times New Roman"/>
          <w:color w:val="auto"/>
          <w:kern w:val="0"/>
          <w:lang w:val="en-GB" w:eastAsia="en-US"/>
        </w:rPr>
        <w:t>року</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од</w:t>
      </w:r>
      <w:r w:rsidR="00B26AB2" w:rsidRPr="009A741F">
        <w:rPr>
          <w:rFonts w:eastAsia="Times New Roman"/>
          <w:color w:val="auto"/>
          <w:kern w:val="0"/>
          <w:lang w:eastAsia="en-US"/>
        </w:rPr>
        <w:t xml:space="preserve"> </w:t>
      </w:r>
      <w:r w:rsidR="00B26AB2" w:rsidRPr="009A741F">
        <w:rPr>
          <w:rFonts w:eastAsia="Times New Roman"/>
          <w:color w:val="auto"/>
          <w:kern w:val="0"/>
          <w:lang w:val="en-GB" w:eastAsia="en-US"/>
        </w:rPr>
        <w:t>дана</w:t>
      </w:r>
      <w:r w:rsidR="00B26AB2" w:rsidRPr="009A741F">
        <w:rPr>
          <w:rFonts w:eastAsia="Times New Roman"/>
          <w:color w:val="auto"/>
          <w:kern w:val="0"/>
          <w:lang w:val="sr-Cyrl-CS" w:eastAsia="en-US"/>
        </w:rPr>
        <w:t xml:space="preserve"> пријема </w:t>
      </w:r>
      <w:r w:rsidR="00B26AB2" w:rsidRPr="009A741F">
        <w:rPr>
          <w:rFonts w:eastAsia="Times New Roman"/>
          <w:spacing w:val="1"/>
          <w:kern w:val="0"/>
          <w:lang w:val="en-GB" w:eastAsia="en-US"/>
        </w:rPr>
        <w:t>и</w:t>
      </w:r>
      <w:r w:rsidR="00B26AB2" w:rsidRPr="009A741F">
        <w:rPr>
          <w:rFonts w:eastAsia="Times New Roman"/>
          <w:kern w:val="0"/>
          <w:lang w:val="en-GB" w:eastAsia="en-US"/>
        </w:rPr>
        <w:t>справног</w:t>
      </w:r>
      <w:r w:rsidR="00B26AB2" w:rsidRPr="009A741F">
        <w:rPr>
          <w:rFonts w:eastAsia="Times New Roman"/>
          <w:kern w:val="0"/>
          <w:lang w:eastAsia="en-US"/>
        </w:rPr>
        <w:t xml:space="preserve"> </w:t>
      </w:r>
      <w:r w:rsidR="00B26AB2" w:rsidRPr="009A741F">
        <w:rPr>
          <w:rFonts w:eastAsia="Times New Roman"/>
          <w:spacing w:val="1"/>
          <w:kern w:val="0"/>
          <w:lang w:val="en-GB" w:eastAsia="en-US"/>
        </w:rPr>
        <w:t>ра</w:t>
      </w:r>
      <w:r w:rsidR="00B26AB2" w:rsidRPr="009A741F">
        <w:rPr>
          <w:rFonts w:eastAsia="Times New Roman"/>
          <w:kern w:val="0"/>
          <w:lang w:val="en-GB" w:eastAsia="en-US"/>
        </w:rPr>
        <w:t>ч</w:t>
      </w:r>
      <w:r w:rsidR="00B26AB2" w:rsidRPr="009A741F">
        <w:rPr>
          <w:rFonts w:eastAsia="Times New Roman"/>
          <w:spacing w:val="2"/>
          <w:kern w:val="0"/>
          <w:lang w:val="en-GB" w:eastAsia="en-US"/>
        </w:rPr>
        <w:t>у</w:t>
      </w:r>
      <w:r w:rsidR="00B26AB2" w:rsidRPr="009A741F">
        <w:rPr>
          <w:rFonts w:eastAsia="Times New Roman"/>
          <w:kern w:val="0"/>
          <w:lang w:val="en-GB" w:eastAsia="en-US"/>
        </w:rPr>
        <w:t>на</w:t>
      </w:r>
      <w:r w:rsidR="00B26AB2" w:rsidRPr="009A741F">
        <w:rPr>
          <w:rFonts w:eastAsia="Times New Roman"/>
          <w:color w:val="auto"/>
          <w:kern w:val="0"/>
          <w:lang w:val="sr-Cyrl-CS" w:eastAsia="en-US"/>
        </w:rPr>
        <w:t xml:space="preserve"> </w:t>
      </w:r>
      <w:r w:rsidRPr="009A741F">
        <w:rPr>
          <w:lang w:val="sr-Cyrl-BA"/>
        </w:rPr>
        <w:t>П</w:t>
      </w:r>
      <w:r w:rsidRPr="009A741F">
        <w:t>онуђач</w:t>
      </w:r>
      <w:r w:rsidR="00B26AB2" w:rsidRPr="009A741F">
        <w:rPr>
          <w:rFonts w:eastAsia="Times New Roman"/>
          <w:bCs/>
          <w:color w:val="auto"/>
          <w:kern w:val="0"/>
          <w:lang w:val="sr-Cyrl-CS" w:eastAsia="en-US"/>
        </w:rPr>
        <w:t xml:space="preserve">а, уз коју ће бити приложене оверене отпремнице о количини и врсти испоручених добара и </w:t>
      </w:r>
      <w:r w:rsidR="00B26AB2" w:rsidRPr="009A741F">
        <w:rPr>
          <w:rFonts w:eastAsia="Times New Roman"/>
          <w:kern w:val="0"/>
          <w:lang w:val="en-GB" w:eastAsia="en-US"/>
        </w:rPr>
        <w:t>записник</w:t>
      </w:r>
      <w:r w:rsidR="00B26AB2" w:rsidRPr="009A741F">
        <w:rPr>
          <w:rFonts w:eastAsia="Times New Roman"/>
          <w:spacing w:val="25"/>
          <w:kern w:val="0"/>
          <w:lang w:eastAsia="en-US"/>
        </w:rPr>
        <w:t xml:space="preserve"> </w:t>
      </w:r>
      <w:r w:rsidR="00B26AB2" w:rsidRPr="009A741F">
        <w:rPr>
          <w:rFonts w:eastAsia="Times New Roman"/>
          <w:kern w:val="0"/>
          <w:lang w:val="en-GB" w:eastAsia="en-US"/>
        </w:rPr>
        <w:t>којим</w:t>
      </w:r>
      <w:r w:rsidR="00B26AB2" w:rsidRPr="009A741F">
        <w:rPr>
          <w:rFonts w:eastAsia="Times New Roman"/>
          <w:spacing w:val="30"/>
          <w:kern w:val="0"/>
          <w:lang w:eastAsia="en-US"/>
        </w:rPr>
        <w:t xml:space="preserve"> </w:t>
      </w:r>
      <w:r w:rsidR="00B26AB2" w:rsidRPr="009A741F">
        <w:rPr>
          <w:rFonts w:eastAsia="Times New Roman"/>
          <w:kern w:val="0"/>
          <w:lang w:val="en-GB" w:eastAsia="en-US"/>
        </w:rPr>
        <w:t>се</w:t>
      </w:r>
      <w:r w:rsidR="00B26AB2" w:rsidRPr="009A741F">
        <w:rPr>
          <w:rFonts w:eastAsia="Times New Roman"/>
          <w:spacing w:val="34"/>
          <w:kern w:val="0"/>
          <w:lang w:eastAsia="en-US"/>
        </w:rPr>
        <w:t xml:space="preserve"> </w:t>
      </w:r>
      <w:r w:rsidR="00B26AB2" w:rsidRPr="009A741F">
        <w:rPr>
          <w:rFonts w:eastAsia="Times New Roman"/>
          <w:kern w:val="0"/>
          <w:lang w:val="en-GB" w:eastAsia="en-US"/>
        </w:rPr>
        <w:t>верифи</w:t>
      </w:r>
      <w:r w:rsidR="00B26AB2" w:rsidRPr="009A741F">
        <w:rPr>
          <w:rFonts w:eastAsia="Times New Roman"/>
          <w:spacing w:val="1"/>
          <w:kern w:val="0"/>
          <w:lang w:val="en-GB" w:eastAsia="en-US"/>
        </w:rPr>
        <w:t>к</w:t>
      </w:r>
      <w:r w:rsidR="00B26AB2" w:rsidRPr="009A741F">
        <w:rPr>
          <w:rFonts w:eastAsia="Times New Roman"/>
          <w:spacing w:val="2"/>
          <w:kern w:val="0"/>
          <w:lang w:val="en-GB" w:eastAsia="en-US"/>
        </w:rPr>
        <w:t>у</w:t>
      </w:r>
      <w:r w:rsidR="00B26AB2" w:rsidRPr="009A741F">
        <w:rPr>
          <w:rFonts w:eastAsia="Times New Roman"/>
          <w:kern w:val="0"/>
          <w:lang w:val="en-GB" w:eastAsia="en-US"/>
        </w:rPr>
        <w:t>је</w:t>
      </w:r>
      <w:r w:rsidR="00B26AB2" w:rsidRPr="009A741F">
        <w:rPr>
          <w:rFonts w:eastAsia="Times New Roman"/>
          <w:spacing w:val="28"/>
          <w:kern w:val="0"/>
          <w:lang w:eastAsia="en-US"/>
        </w:rPr>
        <w:t xml:space="preserve"> </w:t>
      </w:r>
      <w:r w:rsidR="00B26AB2" w:rsidRPr="009A741F">
        <w:rPr>
          <w:rFonts w:eastAsia="Times New Roman"/>
          <w:kern w:val="0"/>
          <w:lang w:val="en-GB" w:eastAsia="en-US"/>
        </w:rPr>
        <w:t>квантитет</w:t>
      </w:r>
      <w:r w:rsidR="00B26AB2" w:rsidRPr="009A741F">
        <w:rPr>
          <w:rFonts w:eastAsia="Times New Roman"/>
          <w:spacing w:val="27"/>
          <w:kern w:val="0"/>
          <w:lang w:eastAsia="en-US"/>
        </w:rPr>
        <w:t xml:space="preserve"> </w:t>
      </w:r>
      <w:r w:rsidR="00B26AB2" w:rsidRPr="009A741F">
        <w:rPr>
          <w:rFonts w:eastAsia="Times New Roman"/>
          <w:kern w:val="0"/>
          <w:lang w:val="en-GB" w:eastAsia="en-US"/>
        </w:rPr>
        <w:t>и</w:t>
      </w:r>
      <w:r w:rsidR="00B26AB2" w:rsidRPr="009A741F">
        <w:rPr>
          <w:rFonts w:eastAsia="Times New Roman"/>
          <w:spacing w:val="34"/>
          <w:kern w:val="0"/>
          <w:lang w:eastAsia="en-US"/>
        </w:rPr>
        <w:t xml:space="preserve"> </w:t>
      </w:r>
      <w:r w:rsidR="00B26AB2" w:rsidRPr="009A741F">
        <w:rPr>
          <w:rFonts w:eastAsia="Times New Roman"/>
          <w:kern w:val="0"/>
          <w:lang w:val="en-GB" w:eastAsia="en-US"/>
        </w:rPr>
        <w:t>квали</w:t>
      </w:r>
      <w:r w:rsidR="00B26AB2" w:rsidRPr="009A741F">
        <w:rPr>
          <w:rFonts w:eastAsia="Times New Roman"/>
          <w:spacing w:val="1"/>
          <w:kern w:val="0"/>
          <w:lang w:val="en-GB" w:eastAsia="en-US"/>
        </w:rPr>
        <w:t>т</w:t>
      </w:r>
      <w:r w:rsidR="00B26AB2" w:rsidRPr="009A741F">
        <w:rPr>
          <w:rFonts w:eastAsia="Times New Roman"/>
          <w:kern w:val="0"/>
          <w:lang w:val="en-GB" w:eastAsia="en-US"/>
        </w:rPr>
        <w:t>ет</w:t>
      </w:r>
      <w:r w:rsidR="00B26AB2" w:rsidRPr="009A741F">
        <w:rPr>
          <w:rFonts w:eastAsia="Times New Roman"/>
          <w:kern w:val="0"/>
          <w:lang w:eastAsia="en-US"/>
        </w:rPr>
        <w:t xml:space="preserve"> </w:t>
      </w:r>
      <w:r w:rsidR="00B26AB2" w:rsidRPr="009A741F">
        <w:rPr>
          <w:rFonts w:eastAsia="Times New Roman"/>
          <w:kern w:val="0"/>
          <w:lang w:val="en-GB" w:eastAsia="en-US"/>
        </w:rPr>
        <w:t>испор</w:t>
      </w:r>
      <w:r w:rsidR="00B26AB2" w:rsidRPr="009A741F">
        <w:rPr>
          <w:rFonts w:eastAsia="Times New Roman"/>
          <w:spacing w:val="2"/>
          <w:kern w:val="0"/>
          <w:lang w:val="en-GB" w:eastAsia="en-US"/>
        </w:rPr>
        <w:t>у</w:t>
      </w:r>
      <w:r w:rsidR="00B26AB2" w:rsidRPr="009A741F">
        <w:rPr>
          <w:rFonts w:eastAsia="Times New Roman"/>
          <w:kern w:val="0"/>
          <w:lang w:val="en-GB" w:eastAsia="en-US"/>
        </w:rPr>
        <w:t>чених</w:t>
      </w:r>
      <w:r w:rsidR="00B26AB2" w:rsidRPr="009A741F">
        <w:rPr>
          <w:rFonts w:eastAsia="Times New Roman"/>
          <w:spacing w:val="-1"/>
          <w:kern w:val="0"/>
          <w:lang w:eastAsia="en-US"/>
        </w:rPr>
        <w:t xml:space="preserve"> </w:t>
      </w:r>
      <w:r w:rsidR="00B26AB2" w:rsidRPr="009A741F">
        <w:rPr>
          <w:rFonts w:eastAsia="Times New Roman"/>
          <w:kern w:val="0"/>
          <w:lang w:val="en-GB" w:eastAsia="en-US"/>
        </w:rPr>
        <w:t>добар</w:t>
      </w:r>
      <w:r w:rsidR="00B26AB2" w:rsidRPr="009A741F">
        <w:rPr>
          <w:rFonts w:eastAsia="Times New Roman"/>
          <w:spacing w:val="-1"/>
          <w:kern w:val="0"/>
          <w:lang w:val="en-GB" w:eastAsia="en-US"/>
        </w:rPr>
        <w:t>а</w:t>
      </w:r>
      <w:r w:rsidR="00B26AB2" w:rsidRPr="009A741F">
        <w:rPr>
          <w:rFonts w:eastAsia="Times New Roman"/>
          <w:kern w:val="0"/>
          <w:lang w:eastAsia="en-US"/>
        </w:rPr>
        <w:t>.</w:t>
      </w:r>
    </w:p>
    <w:p w:rsidR="00B26AB2" w:rsidRPr="009A741F" w:rsidRDefault="00B26AB2" w:rsidP="00B26AB2">
      <w:pPr>
        <w:tabs>
          <w:tab w:val="left" w:pos="720"/>
          <w:tab w:val="left" w:pos="1080"/>
        </w:tabs>
        <w:suppressAutoHyphens w:val="0"/>
        <w:spacing w:line="240" w:lineRule="auto"/>
        <w:jc w:val="both"/>
        <w:rPr>
          <w:rFonts w:eastAsia="Times New Roman"/>
          <w:color w:val="auto"/>
          <w:kern w:val="0"/>
          <w:lang w:val="sr-Cyrl-BA" w:eastAsia="en-US"/>
        </w:rPr>
      </w:pPr>
      <w:r w:rsidRPr="009A741F">
        <w:rPr>
          <w:rFonts w:eastAsia="Times New Roman"/>
          <w:color w:val="auto"/>
          <w:kern w:val="0"/>
          <w:lang w:val="sr-Latn-CS" w:eastAsia="en-US"/>
        </w:rPr>
        <w:t xml:space="preserve">Обавеза је </w:t>
      </w:r>
      <w:r w:rsidR="00B84BD0" w:rsidRPr="009A741F">
        <w:rPr>
          <w:lang w:val="sr-Cyrl-BA"/>
        </w:rPr>
        <w:t>П</w:t>
      </w:r>
      <w:r w:rsidR="00B84BD0" w:rsidRPr="009A741F">
        <w:t>онуђач</w:t>
      </w:r>
      <w:r w:rsidRPr="009A741F">
        <w:rPr>
          <w:rFonts w:eastAsia="Times New Roman"/>
          <w:color w:val="auto"/>
          <w:kern w:val="0"/>
          <w:lang w:val="sr-Latn-CS" w:eastAsia="en-US"/>
        </w:rPr>
        <w:t xml:space="preserve">а да </w:t>
      </w:r>
      <w:r w:rsidRPr="009A741F">
        <w:rPr>
          <w:rFonts w:eastAsia="Times New Roman"/>
          <w:color w:val="auto"/>
          <w:kern w:val="0"/>
          <w:lang w:val="sr-Cyrl-CS" w:eastAsia="en-US"/>
        </w:rPr>
        <w:t>рачун</w:t>
      </w:r>
      <w:r w:rsidRPr="009A741F">
        <w:rPr>
          <w:rFonts w:eastAsia="Times New Roman"/>
          <w:color w:val="auto"/>
          <w:kern w:val="0"/>
          <w:lang w:val="sr-Latn-CS" w:eastAsia="en-US"/>
        </w:rPr>
        <w:t xml:space="preserve"> достави </w:t>
      </w:r>
      <w:r w:rsidRPr="009A741F">
        <w:rPr>
          <w:rFonts w:eastAsia="Times New Roman"/>
          <w:color w:val="auto"/>
          <w:kern w:val="0"/>
          <w:lang w:eastAsia="en-US"/>
        </w:rPr>
        <w:t>на адреси</w:t>
      </w:r>
      <w:r w:rsidRPr="009A741F">
        <w:rPr>
          <w:rFonts w:eastAsia="Times New Roman"/>
          <w:color w:val="auto"/>
          <w:kern w:val="0"/>
          <w:lang w:val="sr-Latn-CS" w:eastAsia="en-US"/>
        </w:rPr>
        <w:t xml:space="preserve"> </w:t>
      </w:r>
      <w:r w:rsidRPr="009A741F">
        <w:rPr>
          <w:rFonts w:eastAsia="Times New Roman"/>
          <w:color w:val="auto"/>
          <w:kern w:val="0"/>
          <w:lang w:eastAsia="en-US"/>
        </w:rPr>
        <w:t xml:space="preserve">на </w:t>
      </w:r>
      <w:r w:rsidRPr="009A741F">
        <w:rPr>
          <w:rFonts w:eastAsia="Times New Roman"/>
          <w:color w:val="auto"/>
          <w:kern w:val="0"/>
          <w:lang w:val="sr-Cyrl-BA" w:eastAsia="en-US"/>
        </w:rPr>
        <w:t>ЈП“Лозница развој“,Георгија Јакшића 3,15300 Лозница.</w:t>
      </w:r>
    </w:p>
    <w:p w:rsidR="00B26AB2" w:rsidRPr="009A741F" w:rsidRDefault="00B26AB2" w:rsidP="00B26AB2">
      <w:pPr>
        <w:tabs>
          <w:tab w:val="left" w:pos="720"/>
          <w:tab w:val="left" w:pos="1080"/>
        </w:tabs>
        <w:suppressAutoHyphens w:val="0"/>
        <w:spacing w:line="240" w:lineRule="auto"/>
        <w:jc w:val="both"/>
        <w:rPr>
          <w:rFonts w:eastAsia="Times New Roman"/>
          <w:color w:val="auto"/>
          <w:kern w:val="0"/>
          <w:lang w:val="sr-Cyrl-BA" w:eastAsia="en-US"/>
        </w:rPr>
      </w:pPr>
    </w:p>
    <w:p w:rsidR="00B26AB2" w:rsidRPr="009A741F" w:rsidRDefault="00B26AB2" w:rsidP="00B26AB2">
      <w:pPr>
        <w:tabs>
          <w:tab w:val="left" w:pos="720"/>
          <w:tab w:val="left" w:pos="1080"/>
        </w:tabs>
        <w:suppressAutoHyphens w:val="0"/>
        <w:spacing w:line="240" w:lineRule="auto"/>
        <w:jc w:val="center"/>
        <w:rPr>
          <w:rFonts w:eastAsia="Times New Roman"/>
          <w:b/>
          <w:color w:val="auto"/>
          <w:kern w:val="0"/>
          <w:lang w:eastAsia="en-US"/>
        </w:rPr>
      </w:pPr>
      <w:r w:rsidRPr="009A741F">
        <w:rPr>
          <w:rFonts w:eastAsia="Times New Roman"/>
          <w:b/>
          <w:color w:val="auto"/>
          <w:kern w:val="0"/>
          <w:lang w:eastAsia="en-US"/>
        </w:rPr>
        <w:t>Члан 7.</w:t>
      </w:r>
    </w:p>
    <w:p w:rsidR="00B26AB2" w:rsidRPr="009A741F" w:rsidRDefault="00B26AB2" w:rsidP="00B26AB2">
      <w:pPr>
        <w:tabs>
          <w:tab w:val="left" w:pos="720"/>
          <w:tab w:val="left" w:pos="1080"/>
        </w:tabs>
        <w:suppressAutoHyphens w:val="0"/>
        <w:spacing w:line="240" w:lineRule="auto"/>
        <w:jc w:val="center"/>
        <w:rPr>
          <w:rFonts w:eastAsia="Times New Roman"/>
          <w:b/>
          <w:color w:val="auto"/>
          <w:kern w:val="0"/>
          <w:lang w:eastAsia="en-US"/>
        </w:rPr>
      </w:pPr>
    </w:p>
    <w:p w:rsidR="00B26AB2" w:rsidRPr="009A741F" w:rsidRDefault="00B26AB2" w:rsidP="00B26AB2">
      <w:pPr>
        <w:tabs>
          <w:tab w:val="left" w:pos="720"/>
          <w:tab w:val="left" w:pos="1080"/>
        </w:tabs>
        <w:suppressAutoHyphens w:val="0"/>
        <w:spacing w:line="240" w:lineRule="auto"/>
        <w:jc w:val="both"/>
        <w:rPr>
          <w:rFonts w:eastAsia="Times New Roman"/>
          <w:color w:val="auto"/>
          <w:kern w:val="0"/>
          <w:lang w:eastAsia="en-US"/>
        </w:rPr>
      </w:pPr>
      <w:r w:rsidRPr="009A741F">
        <w:rPr>
          <w:rFonts w:eastAsia="Times New Roman"/>
          <w:color w:val="auto"/>
          <w:kern w:val="0"/>
          <w:lang w:eastAsia="en-US"/>
        </w:rPr>
        <w:t>Гарантни рок за понуђено добро подразумева гаранцију за исправност и не може бити краћи од рока који даје произвођач у декларацији, а тече од дана потписивања записника о извршеној испоруци.</w:t>
      </w:r>
    </w:p>
    <w:p w:rsidR="00B26AB2" w:rsidRPr="009A741F" w:rsidRDefault="00B84BD0" w:rsidP="00B26AB2">
      <w:pPr>
        <w:tabs>
          <w:tab w:val="left" w:pos="720"/>
          <w:tab w:val="left" w:pos="1080"/>
        </w:tabs>
        <w:suppressAutoHyphens w:val="0"/>
        <w:spacing w:line="240" w:lineRule="auto"/>
        <w:jc w:val="both"/>
        <w:rPr>
          <w:rFonts w:eastAsia="Times New Roman"/>
          <w:color w:val="auto"/>
          <w:kern w:val="0"/>
          <w:lang w:eastAsia="en-US"/>
        </w:rPr>
      </w:pPr>
      <w:r w:rsidRPr="009A741F">
        <w:rPr>
          <w:lang w:val="sr-Cyrl-BA"/>
        </w:rPr>
        <w:t>П</w:t>
      </w:r>
      <w:r w:rsidRPr="009A741F">
        <w:t>онуђач</w:t>
      </w:r>
      <w:r w:rsidR="00B26AB2" w:rsidRPr="009A741F">
        <w:rPr>
          <w:rFonts w:eastAsia="Times New Roman"/>
          <w:color w:val="auto"/>
          <w:kern w:val="0"/>
          <w:lang w:eastAsia="en-US"/>
        </w:rPr>
        <w:t xml:space="preserve"> се обавезује да врши сервис у гарантном року и то на адреси </w:t>
      </w:r>
      <w:r w:rsidRPr="009A741F">
        <w:rPr>
          <w:rFonts w:eastAsia="Times New Roman"/>
          <w:color w:val="auto"/>
          <w:kern w:val="0"/>
          <w:lang w:eastAsia="en-US"/>
        </w:rPr>
        <w:t>Наручиоца</w:t>
      </w:r>
      <w:r w:rsidR="00B26AB2" w:rsidRPr="009A741F">
        <w:rPr>
          <w:rFonts w:eastAsia="Times New Roman"/>
          <w:color w:val="auto"/>
          <w:kern w:val="0"/>
          <w:lang w:eastAsia="en-US"/>
        </w:rPr>
        <w:t xml:space="preserve">, с тим у вези је дужан да обезбеди нормално функционисање </w:t>
      </w:r>
      <w:r w:rsidRPr="009A741F">
        <w:rPr>
          <w:rFonts w:eastAsia="Times New Roman"/>
          <w:color w:val="auto"/>
          <w:kern w:val="0"/>
          <w:lang w:eastAsia="en-US"/>
        </w:rPr>
        <w:t>добара из предметне набавке</w:t>
      </w:r>
      <w:r w:rsidR="00B26AB2" w:rsidRPr="009A741F">
        <w:rPr>
          <w:rFonts w:eastAsia="Times New Roman"/>
          <w:color w:val="auto"/>
          <w:kern w:val="0"/>
          <w:lang w:eastAsia="en-US"/>
        </w:rPr>
        <w:t xml:space="preserve"> и да увек када је то могуће обезбеди заменски уређај док траје поступак рекламације.</w:t>
      </w:r>
    </w:p>
    <w:p w:rsidR="00B26AB2" w:rsidRPr="009A741F" w:rsidRDefault="00B26AB2" w:rsidP="00B26AB2">
      <w:pPr>
        <w:tabs>
          <w:tab w:val="left" w:pos="720"/>
          <w:tab w:val="left" w:pos="1080"/>
        </w:tabs>
        <w:suppressAutoHyphens w:val="0"/>
        <w:spacing w:line="240" w:lineRule="auto"/>
        <w:jc w:val="both"/>
        <w:rPr>
          <w:rFonts w:eastAsia="Times New Roman"/>
          <w:color w:val="auto"/>
          <w:kern w:val="0"/>
          <w:lang w:val="sr-Cyrl-BA" w:eastAsia="en-US"/>
        </w:rPr>
      </w:pPr>
    </w:p>
    <w:p w:rsidR="00B26AB2" w:rsidRPr="009A741F" w:rsidRDefault="00B26AB2" w:rsidP="00B26AB2">
      <w:pPr>
        <w:suppressAutoHyphens w:val="0"/>
        <w:spacing w:line="240" w:lineRule="auto"/>
        <w:jc w:val="center"/>
        <w:rPr>
          <w:rFonts w:eastAsia="Times New Roman"/>
          <w:b/>
          <w:color w:val="auto"/>
          <w:kern w:val="0"/>
          <w:lang w:eastAsia="en-US"/>
        </w:rPr>
      </w:pPr>
      <w:r w:rsidRPr="009A741F">
        <w:rPr>
          <w:rFonts w:eastAsia="Times New Roman"/>
          <w:b/>
          <w:color w:val="auto"/>
          <w:kern w:val="0"/>
          <w:lang w:eastAsia="en-US"/>
        </w:rPr>
        <w:t>Члан 8.</w:t>
      </w:r>
    </w:p>
    <w:p w:rsidR="00B26AB2" w:rsidRPr="009A741F" w:rsidRDefault="00B26AB2" w:rsidP="00B26AB2">
      <w:pPr>
        <w:suppressAutoHyphens w:val="0"/>
        <w:spacing w:line="240" w:lineRule="auto"/>
        <w:jc w:val="center"/>
        <w:rPr>
          <w:rFonts w:eastAsia="Times New Roman"/>
          <w:b/>
          <w:color w:val="auto"/>
          <w:kern w:val="0"/>
          <w:lang w:eastAsia="en-US"/>
        </w:rPr>
      </w:pPr>
    </w:p>
    <w:p w:rsidR="00B26AB2" w:rsidRPr="009A741F" w:rsidRDefault="00B84BD0" w:rsidP="00B26AB2">
      <w:pPr>
        <w:tabs>
          <w:tab w:val="left" w:pos="1080"/>
        </w:tabs>
        <w:suppressAutoHyphens w:val="0"/>
        <w:spacing w:line="240" w:lineRule="auto"/>
        <w:jc w:val="both"/>
        <w:rPr>
          <w:rFonts w:eastAsia="Times New Roman"/>
          <w:bCs/>
          <w:color w:val="auto"/>
          <w:kern w:val="0"/>
          <w:lang w:val="sr-Cyrl-CS" w:eastAsia="en-US"/>
        </w:rPr>
      </w:pPr>
      <w:r w:rsidRPr="009A741F">
        <w:rPr>
          <w:rFonts w:eastAsia="Times New Roman"/>
          <w:bCs/>
          <w:color w:val="auto"/>
          <w:kern w:val="0"/>
          <w:lang w:val="sr-Cyrl-CS" w:eastAsia="en-US"/>
        </w:rPr>
        <w:t xml:space="preserve">Понуђач и Наручилац су сагласни </w:t>
      </w:r>
      <w:r w:rsidR="00B26AB2" w:rsidRPr="009A741F">
        <w:rPr>
          <w:rFonts w:eastAsia="Times New Roman"/>
          <w:bCs/>
          <w:color w:val="auto"/>
          <w:kern w:val="0"/>
          <w:lang w:val="sr-Cyrl-CS" w:eastAsia="en-US"/>
        </w:rPr>
        <w:t>да уколико једна од уговорних страна не изврши обавезе и ако их не изврши на уговорени начин и у уговореним роковима, друга уговорна страна има право да једнострано раскине уговор због неиспуњења.</w:t>
      </w:r>
    </w:p>
    <w:p w:rsidR="00B26AB2" w:rsidRPr="009A741F" w:rsidRDefault="00B26AB2" w:rsidP="00B26AB2">
      <w:pPr>
        <w:suppressAutoHyphens w:val="0"/>
        <w:spacing w:line="240" w:lineRule="auto"/>
        <w:jc w:val="center"/>
        <w:rPr>
          <w:rFonts w:eastAsia="Times New Roman"/>
          <w:b/>
          <w:color w:val="auto"/>
          <w:kern w:val="0"/>
          <w:lang w:eastAsia="en-US"/>
        </w:rPr>
      </w:pPr>
    </w:p>
    <w:p w:rsidR="00B26AB2" w:rsidRPr="009A741F" w:rsidRDefault="00B26AB2" w:rsidP="00B26AB2">
      <w:pPr>
        <w:tabs>
          <w:tab w:val="left" w:pos="1710"/>
        </w:tabs>
        <w:suppressAutoHyphens w:val="0"/>
        <w:spacing w:line="240" w:lineRule="auto"/>
        <w:jc w:val="center"/>
        <w:rPr>
          <w:rFonts w:eastAsia="Times New Roman"/>
          <w:b/>
          <w:color w:val="auto"/>
          <w:kern w:val="0"/>
          <w:lang w:val="sr-Cyrl-CS" w:eastAsia="en-US"/>
        </w:rPr>
      </w:pPr>
      <w:r w:rsidRPr="009A741F">
        <w:rPr>
          <w:rFonts w:eastAsia="Times New Roman"/>
          <w:b/>
          <w:color w:val="auto"/>
          <w:kern w:val="0"/>
          <w:lang w:val="sr-Cyrl-CS" w:eastAsia="en-US"/>
        </w:rPr>
        <w:t>Члан</w:t>
      </w:r>
      <w:r w:rsidRPr="009A741F">
        <w:rPr>
          <w:rFonts w:eastAsia="Times New Roman"/>
          <w:b/>
          <w:color w:val="auto"/>
          <w:kern w:val="0"/>
          <w:lang w:val="sr-Latn-CS" w:eastAsia="en-US"/>
        </w:rPr>
        <w:t xml:space="preserve"> </w:t>
      </w:r>
      <w:r w:rsidRPr="009A741F">
        <w:rPr>
          <w:rFonts w:eastAsia="Times New Roman"/>
          <w:b/>
          <w:color w:val="auto"/>
          <w:kern w:val="0"/>
          <w:lang w:val="sr-Cyrl-CS" w:eastAsia="en-US"/>
        </w:rPr>
        <w:t>9.</w:t>
      </w:r>
    </w:p>
    <w:p w:rsidR="00B26AB2" w:rsidRPr="009A741F" w:rsidRDefault="00B26AB2" w:rsidP="00B26AB2">
      <w:pPr>
        <w:tabs>
          <w:tab w:val="left" w:pos="1710"/>
        </w:tabs>
        <w:suppressAutoHyphens w:val="0"/>
        <w:spacing w:line="240" w:lineRule="auto"/>
        <w:jc w:val="center"/>
        <w:rPr>
          <w:rFonts w:eastAsia="Times New Roman"/>
          <w:b/>
          <w:color w:val="auto"/>
          <w:kern w:val="0"/>
          <w:lang w:val="sr-Cyrl-CS" w:eastAsia="en-US"/>
        </w:rPr>
      </w:pPr>
    </w:p>
    <w:p w:rsidR="00B26AB2" w:rsidRPr="009A741F" w:rsidRDefault="00B26AB2" w:rsidP="00B26AB2">
      <w:pPr>
        <w:tabs>
          <w:tab w:val="left" w:pos="1080"/>
          <w:tab w:val="left" w:pos="1368"/>
          <w:tab w:val="left" w:pos="1710"/>
        </w:tabs>
        <w:suppressAutoHyphens w:val="0"/>
        <w:spacing w:line="240" w:lineRule="auto"/>
        <w:jc w:val="both"/>
        <w:rPr>
          <w:rFonts w:eastAsia="Times New Roman"/>
          <w:color w:val="auto"/>
          <w:kern w:val="0"/>
          <w:lang w:val="sr-Cyrl-CS" w:eastAsia="en-US"/>
        </w:rPr>
      </w:pPr>
      <w:r w:rsidRPr="009A741F">
        <w:rPr>
          <w:rFonts w:eastAsia="Times New Roman"/>
          <w:color w:val="auto"/>
          <w:kern w:val="0"/>
          <w:lang w:val="sr-Cyrl-CS" w:eastAsia="en-US"/>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B26AB2" w:rsidRPr="009A741F" w:rsidRDefault="00B26AB2" w:rsidP="00B26AB2">
      <w:pPr>
        <w:tabs>
          <w:tab w:val="left" w:pos="1710"/>
        </w:tabs>
        <w:suppressAutoHyphens w:val="0"/>
        <w:spacing w:line="240" w:lineRule="auto"/>
        <w:jc w:val="both"/>
        <w:rPr>
          <w:rFonts w:eastAsia="Times New Roman"/>
          <w:color w:val="auto"/>
          <w:kern w:val="0"/>
          <w:lang w:val="sr-Cyrl-CS" w:eastAsia="en-US"/>
        </w:rPr>
      </w:pPr>
    </w:p>
    <w:p w:rsidR="00B26AB2" w:rsidRPr="009A741F" w:rsidRDefault="00B26AB2" w:rsidP="00B26AB2">
      <w:pPr>
        <w:suppressAutoHyphens w:val="0"/>
        <w:spacing w:line="240" w:lineRule="auto"/>
        <w:jc w:val="center"/>
        <w:rPr>
          <w:rFonts w:eastAsia="Times New Roman"/>
          <w:b/>
          <w:bCs/>
          <w:color w:val="auto"/>
          <w:kern w:val="0"/>
          <w:lang w:val="sr-Cyrl-CS" w:eastAsia="en-US"/>
        </w:rPr>
      </w:pPr>
    </w:p>
    <w:p w:rsidR="00B26AB2" w:rsidRPr="009A741F" w:rsidRDefault="00B26AB2" w:rsidP="00B26AB2">
      <w:pPr>
        <w:tabs>
          <w:tab w:val="left" w:pos="1710"/>
        </w:tabs>
        <w:suppressAutoHyphens w:val="0"/>
        <w:spacing w:line="240" w:lineRule="auto"/>
        <w:jc w:val="center"/>
        <w:rPr>
          <w:rFonts w:eastAsia="Times New Roman"/>
          <w:b/>
          <w:bCs/>
          <w:color w:val="auto"/>
          <w:kern w:val="0"/>
          <w:lang w:val="sr-Cyrl-CS" w:eastAsia="en-US"/>
        </w:rPr>
      </w:pPr>
      <w:r w:rsidRPr="009A741F">
        <w:rPr>
          <w:rFonts w:eastAsia="Times New Roman"/>
          <w:b/>
          <w:bCs/>
          <w:color w:val="auto"/>
          <w:kern w:val="0"/>
          <w:lang w:val="sr-Cyrl-CS" w:eastAsia="en-US"/>
        </w:rPr>
        <w:t>Члан</w:t>
      </w:r>
      <w:r w:rsidRPr="009A741F">
        <w:rPr>
          <w:rFonts w:eastAsia="Times New Roman"/>
          <w:b/>
          <w:bCs/>
          <w:color w:val="auto"/>
          <w:kern w:val="0"/>
          <w:lang w:val="sr-Latn-CS" w:eastAsia="en-US"/>
        </w:rPr>
        <w:t xml:space="preserve"> </w:t>
      </w:r>
      <w:r w:rsidRPr="009A741F">
        <w:rPr>
          <w:rFonts w:eastAsia="Times New Roman"/>
          <w:b/>
          <w:bCs/>
          <w:color w:val="auto"/>
          <w:kern w:val="0"/>
          <w:lang w:val="sr-Cyrl-CS" w:eastAsia="en-US"/>
        </w:rPr>
        <w:t>10.</w:t>
      </w:r>
    </w:p>
    <w:p w:rsidR="00B26AB2" w:rsidRPr="009A741F" w:rsidRDefault="00B26AB2" w:rsidP="00B26AB2">
      <w:pPr>
        <w:tabs>
          <w:tab w:val="left" w:pos="1710"/>
        </w:tabs>
        <w:suppressAutoHyphens w:val="0"/>
        <w:spacing w:line="240" w:lineRule="auto"/>
        <w:jc w:val="center"/>
        <w:rPr>
          <w:rFonts w:eastAsia="Times New Roman"/>
          <w:b/>
          <w:bCs/>
          <w:color w:val="auto"/>
          <w:kern w:val="0"/>
          <w:lang w:val="sr-Cyrl-CS" w:eastAsia="en-US"/>
        </w:rPr>
      </w:pPr>
    </w:p>
    <w:p w:rsidR="00B26AB2" w:rsidRPr="009A741F" w:rsidRDefault="00B26AB2" w:rsidP="00B26AB2">
      <w:pPr>
        <w:tabs>
          <w:tab w:val="left" w:pos="1080"/>
          <w:tab w:val="left" w:pos="1368"/>
          <w:tab w:val="left" w:pos="1710"/>
        </w:tabs>
        <w:suppressAutoHyphens w:val="0"/>
        <w:spacing w:line="240" w:lineRule="auto"/>
        <w:jc w:val="both"/>
        <w:rPr>
          <w:rFonts w:eastAsia="Times New Roman"/>
          <w:color w:val="auto"/>
          <w:kern w:val="0"/>
          <w:lang w:val="sr-Cyrl-CS" w:eastAsia="en-US"/>
        </w:rPr>
      </w:pPr>
      <w:r w:rsidRPr="009A741F">
        <w:rPr>
          <w:rFonts w:eastAsia="Times New Roman"/>
          <w:color w:val="auto"/>
          <w:kern w:val="0"/>
          <w:lang w:eastAsia="en-US"/>
        </w:rPr>
        <w:t xml:space="preserve">За </w:t>
      </w:r>
      <w:r w:rsidRPr="009A741F">
        <w:rPr>
          <w:rFonts w:eastAsia="Times New Roman"/>
          <w:color w:val="auto"/>
          <w:kern w:val="0"/>
          <w:lang w:val="sr-Cyrl-CS" w:eastAsia="en-US"/>
        </w:rPr>
        <w:t xml:space="preserve">евентуалне спорове по овом уговору, </w:t>
      </w:r>
      <w:r w:rsidR="00B84BD0" w:rsidRPr="009A741F">
        <w:rPr>
          <w:rFonts w:eastAsia="Times New Roman"/>
          <w:color w:val="auto"/>
          <w:kern w:val="0"/>
          <w:lang w:val="sr-Cyrl-CS" w:eastAsia="en-US"/>
        </w:rPr>
        <w:t>надлежан је</w:t>
      </w:r>
      <w:r w:rsidRPr="009A741F">
        <w:rPr>
          <w:rFonts w:eastAsia="Times New Roman"/>
          <w:color w:val="auto"/>
          <w:kern w:val="0"/>
          <w:lang w:val="sr-Cyrl-CS" w:eastAsia="en-US"/>
        </w:rPr>
        <w:t xml:space="preserve"> Привред</w:t>
      </w:r>
      <w:r w:rsidR="00B84BD0" w:rsidRPr="009A741F">
        <w:rPr>
          <w:rFonts w:eastAsia="Times New Roman"/>
          <w:color w:val="auto"/>
          <w:kern w:val="0"/>
          <w:lang w:val="sr-Cyrl-CS" w:eastAsia="en-US"/>
        </w:rPr>
        <w:t>ни суд</w:t>
      </w:r>
      <w:r w:rsidRPr="009A741F">
        <w:rPr>
          <w:rFonts w:eastAsia="Times New Roman"/>
          <w:color w:val="auto"/>
          <w:kern w:val="0"/>
          <w:lang w:val="sr-Cyrl-CS" w:eastAsia="en-US"/>
        </w:rPr>
        <w:t xml:space="preserve"> у Ваљеву.</w:t>
      </w:r>
    </w:p>
    <w:p w:rsidR="00077F81" w:rsidRPr="009A741F" w:rsidRDefault="00077F81" w:rsidP="00B26AB2">
      <w:pPr>
        <w:suppressAutoHyphens w:val="0"/>
        <w:spacing w:line="276" w:lineRule="auto"/>
        <w:jc w:val="both"/>
        <w:rPr>
          <w:rFonts w:eastAsia="Calibri"/>
          <w:bCs/>
          <w:iCs/>
          <w:color w:val="auto"/>
          <w:lang w:eastAsia="en-US"/>
        </w:rPr>
      </w:pPr>
    </w:p>
    <w:p w:rsidR="008A3978" w:rsidRPr="009A741F" w:rsidRDefault="008A3978" w:rsidP="008A3978">
      <w:pPr>
        <w:suppressAutoHyphens w:val="0"/>
        <w:spacing w:line="240" w:lineRule="auto"/>
        <w:jc w:val="center"/>
        <w:rPr>
          <w:rFonts w:eastAsia="Times New Roman"/>
          <w:b/>
          <w:color w:val="auto"/>
          <w:kern w:val="0"/>
          <w:lang w:val="sr-Latn-CS" w:eastAsia="en-US"/>
        </w:rPr>
      </w:pPr>
      <w:r w:rsidRPr="009A741F">
        <w:rPr>
          <w:rFonts w:eastAsia="Times New Roman"/>
          <w:b/>
          <w:color w:val="auto"/>
          <w:kern w:val="0"/>
          <w:lang w:val="sr-Latn-CS" w:eastAsia="en-US"/>
        </w:rPr>
        <w:t xml:space="preserve">Члан </w:t>
      </w:r>
      <w:r w:rsidRPr="009A741F">
        <w:rPr>
          <w:rFonts w:eastAsia="Times New Roman"/>
          <w:b/>
          <w:color w:val="auto"/>
          <w:kern w:val="0"/>
          <w:lang w:eastAsia="en-US"/>
        </w:rPr>
        <w:t>11</w:t>
      </w:r>
      <w:r w:rsidRPr="009A741F">
        <w:rPr>
          <w:rFonts w:eastAsia="Times New Roman"/>
          <w:b/>
          <w:color w:val="auto"/>
          <w:kern w:val="0"/>
          <w:lang w:val="sr-Latn-CS" w:eastAsia="en-US"/>
        </w:rPr>
        <w:t>.</w:t>
      </w:r>
    </w:p>
    <w:p w:rsidR="008A3978" w:rsidRPr="009A741F" w:rsidRDefault="008A3978" w:rsidP="008A3978">
      <w:pPr>
        <w:suppressAutoHyphens w:val="0"/>
        <w:spacing w:line="240" w:lineRule="auto"/>
        <w:jc w:val="center"/>
        <w:rPr>
          <w:rFonts w:eastAsia="Times New Roman"/>
          <w:b/>
          <w:bCs/>
          <w:color w:val="auto"/>
          <w:kern w:val="0"/>
          <w:lang w:val="sr-Cyrl-CS" w:eastAsia="en-US"/>
        </w:rPr>
      </w:pPr>
    </w:p>
    <w:p w:rsidR="008A3978" w:rsidRPr="009A741F" w:rsidRDefault="008A3978" w:rsidP="008A3978">
      <w:pPr>
        <w:tabs>
          <w:tab w:val="left" w:pos="1080"/>
        </w:tabs>
        <w:suppressAutoHyphens w:val="0"/>
        <w:spacing w:line="240" w:lineRule="auto"/>
        <w:jc w:val="both"/>
        <w:rPr>
          <w:rFonts w:eastAsia="Times New Roman"/>
          <w:color w:val="auto"/>
          <w:kern w:val="0"/>
          <w:lang w:eastAsia="en-US"/>
        </w:rPr>
      </w:pPr>
      <w:r w:rsidRPr="009A741F">
        <w:rPr>
          <w:rFonts w:eastAsia="Times New Roman"/>
          <w:color w:val="auto"/>
          <w:kern w:val="0"/>
          <w:lang w:val="sr-Latn-CS" w:eastAsia="en-US"/>
        </w:rPr>
        <w:t>Овај уговор ступа на снагу даном потписивања обе уговорне стране</w:t>
      </w:r>
      <w:r w:rsidRPr="009A741F">
        <w:rPr>
          <w:rFonts w:eastAsia="Times New Roman"/>
          <w:color w:val="auto"/>
          <w:kern w:val="0"/>
          <w:lang w:eastAsia="en-US"/>
        </w:rPr>
        <w:t>, а важи до реализације, односно испоруке (рачунајући и гарантни рок).</w:t>
      </w:r>
    </w:p>
    <w:p w:rsidR="00077F81" w:rsidRPr="009A741F" w:rsidRDefault="00077F81">
      <w:pPr>
        <w:suppressAutoHyphens w:val="0"/>
        <w:spacing w:line="276" w:lineRule="auto"/>
        <w:jc w:val="both"/>
        <w:rPr>
          <w:rFonts w:eastAsia="Calibri"/>
          <w:color w:val="auto"/>
          <w:lang w:eastAsia="en-US"/>
        </w:rPr>
      </w:pPr>
    </w:p>
    <w:p w:rsidR="00077F81" w:rsidRPr="009A741F" w:rsidRDefault="00077F81">
      <w:pPr>
        <w:suppressAutoHyphens w:val="0"/>
        <w:spacing w:line="276" w:lineRule="auto"/>
        <w:jc w:val="center"/>
        <w:rPr>
          <w:rFonts w:eastAsia="Calibri"/>
          <w:b/>
          <w:color w:val="auto"/>
          <w:lang w:eastAsia="en-US"/>
        </w:rPr>
      </w:pPr>
      <w:r w:rsidRPr="009A741F">
        <w:rPr>
          <w:rFonts w:eastAsia="Calibri"/>
          <w:b/>
          <w:color w:val="auto"/>
          <w:lang w:eastAsia="en-US"/>
        </w:rPr>
        <w:lastRenderedPageBreak/>
        <w:t>Члaн 1</w:t>
      </w:r>
      <w:r w:rsidR="008A3978" w:rsidRPr="009A741F">
        <w:rPr>
          <w:rFonts w:eastAsia="Calibri"/>
          <w:b/>
          <w:color w:val="auto"/>
          <w:lang w:eastAsia="en-US"/>
        </w:rPr>
        <w:t>2</w:t>
      </w:r>
      <w:r w:rsidRPr="009A741F">
        <w:rPr>
          <w:rFonts w:eastAsia="Calibri"/>
          <w:b/>
          <w:color w:val="auto"/>
          <w:lang w:eastAsia="en-US"/>
        </w:rPr>
        <w:t>.</w:t>
      </w:r>
    </w:p>
    <w:p w:rsidR="00077F81" w:rsidRPr="009A741F" w:rsidRDefault="00077F81">
      <w:pPr>
        <w:suppressAutoHyphens w:val="0"/>
        <w:spacing w:line="276" w:lineRule="auto"/>
        <w:jc w:val="center"/>
        <w:rPr>
          <w:rFonts w:eastAsia="Calibri"/>
          <w:b/>
          <w:color w:val="auto"/>
          <w:lang w:eastAsia="en-US"/>
        </w:rPr>
      </w:pPr>
    </w:p>
    <w:p w:rsidR="00077F81" w:rsidRPr="009A741F" w:rsidRDefault="00077F81">
      <w:pPr>
        <w:suppressAutoHyphens w:val="0"/>
        <w:spacing w:line="276" w:lineRule="auto"/>
        <w:jc w:val="both"/>
        <w:rPr>
          <w:rFonts w:eastAsia="Calibri"/>
          <w:color w:val="auto"/>
          <w:lang w:eastAsia="en-US"/>
        </w:rPr>
      </w:pPr>
      <w:r w:rsidRPr="009A741F">
        <w:rPr>
          <w:rFonts w:eastAsia="Calibri"/>
          <w:color w:val="auto"/>
          <w:lang w:eastAsia="en-US"/>
        </w:rPr>
        <w:t xml:space="preserve">Овaј </w:t>
      </w:r>
      <w:r w:rsidRPr="009A741F">
        <w:rPr>
          <w:rFonts w:eastAsia="Calibri"/>
          <w:color w:val="auto"/>
          <w:lang w:eastAsia="en-US"/>
        </w:rPr>
        <w:t xml:space="preserve">уговор </w:t>
      </w:r>
      <w:r w:rsidRPr="009A741F">
        <w:rPr>
          <w:rFonts w:eastAsia="Calibri"/>
          <w:color w:val="auto"/>
          <w:lang w:eastAsia="en-US"/>
        </w:rPr>
        <w:t xml:space="preserve">је зaкључен у </w:t>
      </w:r>
      <w:r w:rsidRPr="009A741F">
        <w:rPr>
          <w:rFonts w:eastAsia="Calibri"/>
          <w:color w:val="auto"/>
          <w:lang w:eastAsia="en-US"/>
        </w:rPr>
        <w:t>5</w:t>
      </w:r>
      <w:r w:rsidRPr="009A741F">
        <w:rPr>
          <w:rFonts w:eastAsia="Calibri"/>
          <w:color w:val="auto"/>
          <w:lang w:eastAsia="en-US"/>
        </w:rPr>
        <w:t xml:space="preserve"> (</w:t>
      </w:r>
      <w:r w:rsidRPr="009A741F">
        <w:rPr>
          <w:rFonts w:eastAsia="Calibri"/>
          <w:color w:val="auto"/>
          <w:lang w:eastAsia="en-US"/>
        </w:rPr>
        <w:t>пет</w:t>
      </w:r>
      <w:r w:rsidRPr="009A741F">
        <w:rPr>
          <w:rFonts w:eastAsia="Calibri"/>
          <w:color w:val="auto"/>
          <w:lang w:eastAsia="en-US"/>
        </w:rPr>
        <w:t>) истоветн</w:t>
      </w:r>
      <w:r w:rsidRPr="009A741F">
        <w:rPr>
          <w:rFonts w:eastAsia="Calibri"/>
          <w:color w:val="auto"/>
          <w:lang w:eastAsia="en-US"/>
        </w:rPr>
        <w:t>их</w:t>
      </w:r>
      <w:r w:rsidRPr="009A741F">
        <w:rPr>
          <w:rFonts w:eastAsia="Calibri"/>
          <w:color w:val="auto"/>
          <w:lang w:eastAsia="en-US"/>
        </w:rPr>
        <w:t xml:space="preserve"> примеркa од којих </w:t>
      </w:r>
      <w:r w:rsidR="008A3978" w:rsidRPr="009A741F">
        <w:rPr>
          <w:rFonts w:eastAsia="Calibri"/>
          <w:color w:val="auto"/>
          <w:lang w:eastAsia="en-US"/>
        </w:rPr>
        <w:t>3</w:t>
      </w:r>
      <w:r w:rsidRPr="009A741F">
        <w:rPr>
          <w:rFonts w:eastAsia="Calibri"/>
          <w:color w:val="auto"/>
          <w:lang w:eastAsia="en-US"/>
        </w:rPr>
        <w:t xml:space="preserve"> (</w:t>
      </w:r>
      <w:r w:rsidR="008A3978" w:rsidRPr="009A741F">
        <w:rPr>
          <w:rFonts w:eastAsia="Calibri"/>
          <w:color w:val="auto"/>
          <w:lang w:eastAsia="en-US"/>
        </w:rPr>
        <w:t>три</w:t>
      </w:r>
      <w:r w:rsidRPr="009A741F">
        <w:rPr>
          <w:rFonts w:eastAsia="Calibri"/>
          <w:color w:val="auto"/>
          <w:lang w:eastAsia="en-US"/>
        </w:rPr>
        <w:t>) за Наручиоца, а</w:t>
      </w:r>
      <w:r w:rsidRPr="009A741F">
        <w:rPr>
          <w:rFonts w:eastAsia="Calibri"/>
          <w:color w:val="auto"/>
          <w:lang w:eastAsia="en-US"/>
        </w:rPr>
        <w:t xml:space="preserve"> </w:t>
      </w:r>
      <w:r w:rsidR="008A3978" w:rsidRPr="009A741F">
        <w:rPr>
          <w:rFonts w:eastAsia="Calibri"/>
          <w:color w:val="auto"/>
          <w:lang w:eastAsia="en-US"/>
        </w:rPr>
        <w:t>2</w:t>
      </w:r>
      <w:r w:rsidRPr="009A741F">
        <w:rPr>
          <w:rFonts w:eastAsia="Calibri"/>
          <w:color w:val="auto"/>
          <w:lang w:eastAsia="en-US"/>
        </w:rPr>
        <w:t xml:space="preserve"> (</w:t>
      </w:r>
      <w:r w:rsidR="008A3978" w:rsidRPr="009A741F">
        <w:rPr>
          <w:rFonts w:eastAsia="Calibri"/>
          <w:color w:val="auto"/>
          <w:lang w:eastAsia="en-US"/>
        </w:rPr>
        <w:t>два</w:t>
      </w:r>
      <w:r w:rsidRPr="009A741F">
        <w:rPr>
          <w:rFonts w:eastAsia="Calibri"/>
          <w:color w:val="auto"/>
          <w:lang w:eastAsia="en-US"/>
        </w:rPr>
        <w:t>)</w:t>
      </w:r>
      <w:r w:rsidRPr="009A741F">
        <w:rPr>
          <w:rFonts w:eastAsia="Calibri"/>
          <w:color w:val="auto"/>
          <w:lang w:eastAsia="en-US"/>
        </w:rPr>
        <w:t xml:space="preserve"> за Понуђача</w:t>
      </w:r>
      <w:r w:rsidRPr="009A741F">
        <w:rPr>
          <w:rFonts w:eastAsia="Calibri"/>
          <w:color w:val="auto"/>
          <w:lang w:eastAsia="en-US"/>
        </w:rPr>
        <w:t>.</w:t>
      </w:r>
    </w:p>
    <w:p w:rsidR="00077F81" w:rsidRPr="009A741F" w:rsidRDefault="00077F81">
      <w:pPr>
        <w:suppressAutoHyphens w:val="0"/>
        <w:spacing w:line="276" w:lineRule="auto"/>
        <w:jc w:val="both"/>
        <w:rPr>
          <w:rFonts w:eastAsia="Calibri"/>
          <w:color w:val="auto"/>
          <w:lang w:eastAsia="en-US"/>
        </w:rPr>
      </w:pPr>
    </w:p>
    <w:p w:rsidR="00077F81" w:rsidRDefault="00077F81">
      <w:pPr>
        <w:suppressAutoHyphens w:val="0"/>
        <w:spacing w:line="276" w:lineRule="auto"/>
        <w:jc w:val="both"/>
        <w:rPr>
          <w:rFonts w:eastAsia="Calibri"/>
          <w:color w:val="auto"/>
          <w:lang w:eastAsia="en-US"/>
        </w:rPr>
      </w:pPr>
    </w:p>
    <w:p w:rsidR="006560B7" w:rsidRDefault="006560B7">
      <w:pPr>
        <w:suppressAutoHyphens w:val="0"/>
        <w:spacing w:line="276" w:lineRule="auto"/>
        <w:jc w:val="both"/>
        <w:rPr>
          <w:rFonts w:eastAsia="Calibri"/>
          <w:color w:val="auto"/>
          <w:lang w:eastAsia="en-US"/>
        </w:rPr>
      </w:pPr>
    </w:p>
    <w:p w:rsidR="006560B7" w:rsidRDefault="006560B7">
      <w:pPr>
        <w:suppressAutoHyphens w:val="0"/>
        <w:spacing w:line="276" w:lineRule="auto"/>
        <w:jc w:val="both"/>
        <w:rPr>
          <w:rFonts w:eastAsia="Calibri"/>
          <w:color w:val="auto"/>
          <w:lang w:eastAsia="en-US"/>
        </w:rPr>
      </w:pPr>
    </w:p>
    <w:p w:rsidR="006560B7" w:rsidRPr="009A741F" w:rsidRDefault="006560B7">
      <w:pPr>
        <w:suppressAutoHyphens w:val="0"/>
        <w:spacing w:line="276" w:lineRule="auto"/>
        <w:jc w:val="both"/>
        <w:rPr>
          <w:rFonts w:eastAsia="Calibri"/>
          <w:color w:val="auto"/>
          <w:lang w:eastAsia="en-US"/>
        </w:rPr>
      </w:pPr>
    </w:p>
    <w:p w:rsidR="00077F81" w:rsidRPr="009A741F" w:rsidRDefault="00077F81">
      <w:pPr>
        <w:suppressAutoHyphens w:val="0"/>
        <w:spacing w:line="276" w:lineRule="auto"/>
        <w:jc w:val="both"/>
        <w:rPr>
          <w:rFonts w:eastAsia="Calibri"/>
          <w:color w:val="auto"/>
          <w:lang w:eastAsia="en-US"/>
        </w:rPr>
      </w:pPr>
    </w:p>
    <w:p w:rsidR="00077F81" w:rsidRDefault="00077F81" w:rsidP="008A3978">
      <w:pPr>
        <w:suppressAutoHyphens w:val="0"/>
        <w:spacing w:line="276" w:lineRule="auto"/>
        <w:jc w:val="center"/>
        <w:rPr>
          <w:rFonts w:eastAsia="Calibri"/>
          <w:color w:val="auto"/>
          <w:lang w:val="sr-Cyrl-CS" w:eastAsia="en-US"/>
        </w:rPr>
      </w:pPr>
      <w:r w:rsidRPr="009A741F">
        <w:rPr>
          <w:rFonts w:eastAsia="Calibri"/>
          <w:color w:val="auto"/>
          <w:lang w:val="sr-Cyrl-CS" w:eastAsia="en-US"/>
        </w:rPr>
        <w:t>ПОНУЂАЧ                                                                            НАРУЧИЛАЦ</w:t>
      </w:r>
    </w:p>
    <w:p w:rsidR="000E5820" w:rsidRDefault="000E5820" w:rsidP="008A3978">
      <w:pPr>
        <w:suppressAutoHyphens w:val="0"/>
        <w:spacing w:line="276" w:lineRule="auto"/>
        <w:jc w:val="center"/>
        <w:rPr>
          <w:rFonts w:eastAsia="Calibri"/>
          <w:color w:val="auto"/>
          <w:lang w:val="sr-Cyrl-CS" w:eastAsia="en-US"/>
        </w:rPr>
      </w:pPr>
    </w:p>
    <w:p w:rsidR="000E5820" w:rsidRPr="009A741F" w:rsidRDefault="000E5820" w:rsidP="008A3978">
      <w:pPr>
        <w:suppressAutoHyphens w:val="0"/>
        <w:spacing w:line="276" w:lineRule="auto"/>
        <w:jc w:val="center"/>
        <w:rPr>
          <w:rFonts w:eastAsia="Calibri"/>
          <w:color w:val="auto"/>
          <w:lang w:val="sr-Cyrl-CS" w:eastAsia="en-US"/>
        </w:rPr>
      </w:pPr>
    </w:p>
    <w:p w:rsidR="00077F81" w:rsidRPr="009A741F" w:rsidRDefault="00077F81" w:rsidP="008A3978">
      <w:pPr>
        <w:suppressAutoHyphens w:val="0"/>
        <w:spacing w:line="276" w:lineRule="auto"/>
        <w:jc w:val="center"/>
        <w:rPr>
          <w:rFonts w:eastAsia="Calibri"/>
          <w:color w:val="auto"/>
          <w:lang w:eastAsia="en-US"/>
        </w:rPr>
      </w:pPr>
      <w:r w:rsidRPr="009A741F">
        <w:rPr>
          <w:rFonts w:eastAsia="Calibri"/>
          <w:color w:val="auto"/>
          <w:lang w:val="sr-Cyrl-CS" w:eastAsia="en-US"/>
        </w:rPr>
        <w:t xml:space="preserve">____________________                        МП             </w:t>
      </w:r>
      <w:r w:rsidRPr="009A741F">
        <w:rPr>
          <w:rFonts w:eastAsia="Calibri"/>
          <w:color w:val="auto"/>
          <w:lang w:eastAsia="en-US"/>
        </w:rPr>
        <w:t xml:space="preserve">      </w:t>
      </w:r>
      <w:r w:rsidRPr="009A741F">
        <w:rPr>
          <w:rFonts w:eastAsia="Calibri"/>
          <w:color w:val="auto"/>
          <w:lang w:val="sr-Cyrl-CS" w:eastAsia="en-US"/>
        </w:rPr>
        <w:t xml:space="preserve">   ____________________</w:t>
      </w:r>
    </w:p>
    <w:p w:rsidR="00077F81" w:rsidRPr="009A741F" w:rsidRDefault="00077F81">
      <w:pPr>
        <w:suppressAutoHyphens w:val="0"/>
        <w:spacing w:line="276" w:lineRule="auto"/>
        <w:jc w:val="both"/>
        <w:rPr>
          <w:rFonts w:eastAsia="Calibri"/>
          <w:color w:val="auto"/>
          <w:lang w:eastAsia="en-US"/>
        </w:rPr>
      </w:pPr>
    </w:p>
    <w:p w:rsidR="00077F81" w:rsidRPr="009A741F" w:rsidRDefault="00077F81">
      <w:pPr>
        <w:suppressAutoHyphens w:val="0"/>
        <w:spacing w:line="276" w:lineRule="auto"/>
        <w:jc w:val="both"/>
        <w:rPr>
          <w:rFonts w:eastAsia="Calibri"/>
          <w:color w:val="auto"/>
          <w:lang w:val="sr-Cyrl-CS" w:eastAsia="en-US"/>
        </w:rPr>
      </w:pPr>
    </w:p>
    <w:p w:rsidR="00077F81" w:rsidRPr="009A741F" w:rsidRDefault="00077F81">
      <w:pPr>
        <w:tabs>
          <w:tab w:val="left" w:pos="6028"/>
        </w:tabs>
        <w:autoSpaceDE w:val="0"/>
        <w:spacing w:line="240" w:lineRule="auto"/>
        <w:jc w:val="both"/>
      </w:pPr>
    </w:p>
    <w:sectPr w:rsidR="00077F81" w:rsidRPr="009A741F" w:rsidSect="00C26F29">
      <w:footerReference w:type="default" r:id="rId2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E3" w:rsidRDefault="004821E3">
      <w:pPr>
        <w:spacing w:line="240" w:lineRule="auto"/>
      </w:pPr>
      <w:r>
        <w:separator/>
      </w:r>
    </w:p>
  </w:endnote>
  <w:endnote w:type="continuationSeparator" w:id="0">
    <w:p w:rsidR="004821E3" w:rsidRDefault="004821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9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81" w:rsidRDefault="00077F81">
    <w:pPr>
      <w:pStyle w:val="Footer"/>
      <w:jc w:val="center"/>
    </w:pPr>
    <w:r>
      <w:rPr>
        <w:lang/>
      </w:rPr>
      <w:t xml:space="preserve">__________________________________________________________________________Конкурсна документација за јавну набавку мале вредности </w:t>
    </w:r>
    <w:r w:rsidR="00C1287B">
      <w:rPr>
        <w:lang/>
      </w:rPr>
      <w:t>р.бр ЈН 06/</w:t>
    </w:r>
    <w:r>
      <w:rPr>
        <w:lang/>
      </w:rPr>
      <w:t xml:space="preserve">20                                               </w:t>
    </w:r>
    <w:r w:rsidR="00C26F29">
      <w:rPr>
        <w:b/>
        <w:bCs/>
      </w:rPr>
      <w:fldChar w:fldCharType="begin"/>
    </w:r>
    <w:r>
      <w:rPr>
        <w:b/>
        <w:bCs/>
      </w:rPr>
      <w:instrText xml:space="preserve"> PAGE </w:instrText>
    </w:r>
    <w:r w:rsidR="00C26F29">
      <w:rPr>
        <w:b/>
        <w:bCs/>
      </w:rPr>
      <w:fldChar w:fldCharType="separate"/>
    </w:r>
    <w:r w:rsidR="00D60033">
      <w:rPr>
        <w:b/>
        <w:bCs/>
        <w:noProof/>
      </w:rPr>
      <w:t>2</w:t>
    </w:r>
    <w:r w:rsidR="00C26F29">
      <w:rPr>
        <w:b/>
        <w:bCs/>
      </w:rPr>
      <w:fldChar w:fldCharType="end"/>
    </w:r>
    <w:r>
      <w:t xml:space="preserve"> / </w:t>
    </w:r>
    <w:r w:rsidR="00C26F29">
      <w:rPr>
        <w:b/>
        <w:bCs/>
      </w:rPr>
      <w:fldChar w:fldCharType="begin"/>
    </w:r>
    <w:r>
      <w:rPr>
        <w:b/>
        <w:bCs/>
      </w:rPr>
      <w:instrText xml:space="preserve"> NUMPAGES \* ARABIC </w:instrText>
    </w:r>
    <w:r w:rsidR="00C26F29">
      <w:rPr>
        <w:b/>
        <w:bCs/>
      </w:rPr>
      <w:fldChar w:fldCharType="separate"/>
    </w:r>
    <w:r w:rsidR="00D60033">
      <w:rPr>
        <w:b/>
        <w:bCs/>
        <w:noProof/>
      </w:rPr>
      <w:t>42</w:t>
    </w:r>
    <w:r w:rsidR="00C26F29">
      <w:rPr>
        <w:b/>
        <w:bCs/>
      </w:rPr>
      <w:fldChar w:fldCharType="end"/>
    </w:r>
  </w:p>
  <w:p w:rsidR="00077F81" w:rsidRDefault="00077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E3" w:rsidRDefault="004821E3">
      <w:pPr>
        <w:spacing w:line="240" w:lineRule="auto"/>
      </w:pPr>
      <w:r>
        <w:separator/>
      </w:r>
    </w:p>
  </w:footnote>
  <w:footnote w:type="continuationSeparator" w:id="0">
    <w:p w:rsidR="004821E3" w:rsidRDefault="004821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rFonts w:cs="Arial"/>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0"/>
        </w:tabs>
        <w:ind w:left="720" w:hanging="360"/>
      </w:pPr>
      <w:rPr>
        <w:rFonts w:ascii="Symbol" w:hAnsi="Symbol" w:cs="Symbol"/>
        <w:i w:val="0"/>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2"/>
    <w:lvl w:ilvl="0">
      <w:start w:val="1"/>
      <w:numFmt w:val="bullet"/>
      <w:lvlText w:val=""/>
      <w:lvlJc w:val="left"/>
      <w:pPr>
        <w:tabs>
          <w:tab w:val="num" w:pos="0"/>
        </w:tabs>
        <w:ind w:left="780" w:hanging="360"/>
      </w:pPr>
      <w:rPr>
        <w:rFonts w:ascii="Symbol" w:hAnsi="Symbol" w:cs="Symbol" w:hint="default"/>
      </w:rPr>
    </w:lvl>
  </w:abstractNum>
  <w:abstractNum w:abstractNumId="6">
    <w:nsid w:val="00000007"/>
    <w:multiLevelType w:val="singleLevel"/>
    <w:tmpl w:val="00000007"/>
    <w:name w:val="WW8Num13"/>
    <w:lvl w:ilvl="0">
      <w:start w:val="1"/>
      <w:numFmt w:val="decimal"/>
      <w:lvlText w:val="%1)"/>
      <w:lvlJc w:val="left"/>
      <w:pPr>
        <w:tabs>
          <w:tab w:val="num" w:pos="0"/>
        </w:tabs>
        <w:ind w:left="1080" w:hanging="360"/>
      </w:pPr>
      <w:rPr>
        <w:rFonts w:cs="Arial" w:hint="default"/>
        <w:lang w:val="sr-Cyrl-CS"/>
      </w:rPr>
    </w:lvl>
  </w:abstractNum>
  <w:abstractNum w:abstractNumId="7">
    <w:nsid w:val="00000008"/>
    <w:multiLevelType w:val="singleLevel"/>
    <w:tmpl w:val="00000008"/>
    <w:name w:val="WW8Num16"/>
    <w:lvl w:ilvl="0">
      <w:start w:val="1"/>
      <w:numFmt w:val="bullet"/>
      <w:lvlText w:val="o"/>
      <w:lvlJc w:val="left"/>
      <w:pPr>
        <w:tabs>
          <w:tab w:val="num" w:pos="0"/>
        </w:tabs>
        <w:ind w:left="1440" w:hanging="360"/>
      </w:pPr>
      <w:rPr>
        <w:rFonts w:ascii="Courier New" w:hAnsi="Courier New" w:cs="Courier New" w:hint="default"/>
      </w:rPr>
    </w:lvl>
  </w:abstractNum>
  <w:abstractNum w:abstractNumId="8">
    <w:nsid w:val="00000009"/>
    <w:multiLevelType w:val="singleLevel"/>
    <w:tmpl w:val="00000009"/>
    <w:name w:val="WW8Num17"/>
    <w:lvl w:ilvl="0">
      <w:numFmt w:val="bullet"/>
      <w:lvlText w:val="-"/>
      <w:lvlJc w:val="left"/>
      <w:pPr>
        <w:tabs>
          <w:tab w:val="num" w:pos="0"/>
        </w:tabs>
        <w:ind w:left="720" w:hanging="360"/>
      </w:pPr>
      <w:rPr>
        <w:rFonts w:ascii="Times New Roman" w:hAnsi="Times New Roman" w:cs="Times New Roman" w:hint="default"/>
      </w:rPr>
    </w:lvl>
  </w:abstractNum>
  <w:abstractNum w:abstractNumId="9">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color w:val="auto"/>
        <w:lang/>
      </w:rPr>
    </w:lvl>
  </w:abstractNum>
  <w:abstractNum w:abstractNumId="10">
    <w:nsid w:val="0000000B"/>
    <w:multiLevelType w:val="singleLevel"/>
    <w:tmpl w:val="0000000B"/>
    <w:name w:val="WW8Num20"/>
    <w:lvl w:ilvl="0">
      <w:numFmt w:val="bullet"/>
      <w:lvlText w:val="-"/>
      <w:lvlJc w:val="left"/>
      <w:pPr>
        <w:tabs>
          <w:tab w:val="num" w:pos="0"/>
        </w:tabs>
        <w:ind w:left="644" w:hanging="360"/>
      </w:pPr>
      <w:rPr>
        <w:rFonts w:ascii="Verdana" w:hAnsi="Verdana" w:cs="Verdana" w:hint="default"/>
        <w:color w:val="auto"/>
        <w:kern w:val="1"/>
        <w:lang w:eastAsia="en-US"/>
      </w:rPr>
    </w:lvl>
  </w:abstractNum>
  <w:abstractNum w:abstractNumId="11">
    <w:nsid w:val="0000000C"/>
    <w:multiLevelType w:val="multilevel"/>
    <w:tmpl w:val="0000000C"/>
    <w:name w:val="WW8Num21"/>
    <w:lvl w:ilvl="0">
      <w:numFmt w:val="bullet"/>
      <w:lvlText w:val="-"/>
      <w:lvlJc w:val="left"/>
      <w:pPr>
        <w:tabs>
          <w:tab w:val="num" w:pos="0"/>
        </w:tabs>
        <w:ind w:left="720" w:hanging="360"/>
      </w:pPr>
      <w:rPr>
        <w:rFonts w:ascii="Times New Roman" w:hAnsi="Times New Roman" w:cs="Times New Roman" w:hint="default"/>
        <w:color w:val="333333"/>
        <w:sz w:val="28"/>
        <w:szCs w:val="28"/>
        <w:lang/>
      </w:rPr>
    </w:lvl>
    <w:lvl w:ilvl="1">
      <w:start w:val="1"/>
      <w:numFmt w:val="bullet"/>
      <w:lvlText w:val="o"/>
      <w:lvlJc w:val="left"/>
      <w:pPr>
        <w:tabs>
          <w:tab w:val="num" w:pos="0"/>
        </w:tabs>
        <w:ind w:left="1440" w:hanging="360"/>
      </w:pPr>
      <w:rPr>
        <w:rFonts w:ascii="Courier New" w:hAnsi="Courier New" w:cs="Courier New" w:hint="default"/>
        <w:sz w:val="28"/>
        <w:szCs w:val="28"/>
        <w:lang/>
      </w:rPr>
    </w:lvl>
    <w:lvl w:ilvl="2">
      <w:start w:val="1"/>
      <w:numFmt w:val="bullet"/>
      <w:lvlText w:val=""/>
      <w:lvlJc w:val="left"/>
      <w:pPr>
        <w:tabs>
          <w:tab w:val="num" w:pos="0"/>
        </w:tabs>
        <w:ind w:left="2160" w:hanging="360"/>
      </w:pPr>
      <w:rPr>
        <w:rFonts w:ascii="Wingdings" w:hAnsi="Wingdings" w:cs="Wingdings" w:hint="default"/>
        <w:sz w:val="28"/>
        <w:szCs w:val="28"/>
        <w:lang/>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8"/>
        <w:szCs w:val="28"/>
        <w:lang/>
      </w:rPr>
    </w:lvl>
    <w:lvl w:ilvl="5">
      <w:start w:val="1"/>
      <w:numFmt w:val="bullet"/>
      <w:lvlText w:val=""/>
      <w:lvlJc w:val="left"/>
      <w:pPr>
        <w:tabs>
          <w:tab w:val="num" w:pos="0"/>
        </w:tabs>
        <w:ind w:left="4320" w:hanging="360"/>
      </w:pPr>
      <w:rPr>
        <w:rFonts w:ascii="Wingdings" w:hAnsi="Wingdings" w:cs="Wingdings" w:hint="default"/>
        <w:sz w:val="28"/>
        <w:szCs w:val="28"/>
        <w:lang/>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8"/>
        <w:szCs w:val="28"/>
        <w:lang/>
      </w:rPr>
    </w:lvl>
    <w:lvl w:ilvl="8">
      <w:start w:val="1"/>
      <w:numFmt w:val="bullet"/>
      <w:lvlText w:val=""/>
      <w:lvlJc w:val="left"/>
      <w:pPr>
        <w:tabs>
          <w:tab w:val="num" w:pos="0"/>
        </w:tabs>
        <w:ind w:left="6480" w:hanging="360"/>
      </w:pPr>
      <w:rPr>
        <w:rFonts w:ascii="Wingdings" w:hAnsi="Wingdings" w:cs="Wingdings" w:hint="default"/>
        <w:sz w:val="28"/>
        <w:szCs w:val="28"/>
        <w:lang/>
      </w:rPr>
    </w:lvl>
  </w:abstractNum>
  <w:abstractNum w:abstractNumId="12">
    <w:nsid w:val="0000000D"/>
    <w:multiLevelType w:val="singleLevel"/>
    <w:tmpl w:val="0000000D"/>
    <w:name w:val="WW8Num23"/>
    <w:lvl w:ilvl="0">
      <w:start w:val="1"/>
      <w:numFmt w:val="decimal"/>
      <w:lvlText w:val="%1."/>
      <w:lvlJc w:val="left"/>
      <w:pPr>
        <w:tabs>
          <w:tab w:val="num" w:pos="0"/>
        </w:tabs>
        <w:ind w:left="720" w:hanging="360"/>
      </w:pPr>
      <w:rPr>
        <w:rFonts w:cs="Arial" w:hint="default"/>
      </w:rPr>
    </w:lvl>
  </w:abstractNum>
  <w:abstractNum w:abstractNumId="13">
    <w:nsid w:val="0000000E"/>
    <w:multiLevelType w:val="singleLevel"/>
    <w:tmpl w:val="0000000E"/>
    <w:name w:val="WW8Num24"/>
    <w:lvl w:ilvl="0">
      <w:start w:val="1"/>
      <w:numFmt w:val="decimal"/>
      <w:lvlText w:val="%1)"/>
      <w:lvlJc w:val="left"/>
      <w:pPr>
        <w:tabs>
          <w:tab w:val="num" w:pos="0"/>
        </w:tabs>
        <w:ind w:left="1080" w:hanging="360"/>
      </w:pPr>
      <w:rPr>
        <w:rFonts w:cs="Arial" w:hint="default"/>
        <w:lang w:val="sr-Cyrl-CS"/>
      </w:rPr>
    </w:lvl>
  </w:abstractNum>
  <w:abstractNum w:abstractNumId="14">
    <w:nsid w:val="0000000F"/>
    <w:multiLevelType w:val="multilevel"/>
    <w:tmpl w:val="0000000F"/>
    <w:name w:val="WW8Num2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sz w:val="28"/>
        <w:szCs w:val="28"/>
        <w:lang/>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8"/>
        <w:szCs w:val="28"/>
        <w:lang/>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8"/>
        <w:szCs w:val="28"/>
        <w:lang/>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0"/>
    <w:multiLevelType w:val="singleLevel"/>
    <w:tmpl w:val="00000010"/>
    <w:name w:val="WW8Num29"/>
    <w:lvl w:ilvl="0">
      <w:start w:val="1"/>
      <w:numFmt w:val="decimal"/>
      <w:lvlText w:val="%1)"/>
      <w:lvlJc w:val="left"/>
      <w:pPr>
        <w:tabs>
          <w:tab w:val="num" w:pos="0"/>
        </w:tabs>
        <w:ind w:left="720" w:hanging="360"/>
      </w:pPr>
      <w:rPr>
        <w:rFonts w:ascii="Arial" w:hAnsi="Arial" w:cs="Arial" w:hint="default"/>
        <w:lang/>
      </w:rPr>
    </w:lvl>
  </w:abstractNum>
  <w:abstractNum w:abstractNumId="16">
    <w:nsid w:val="00000011"/>
    <w:multiLevelType w:val="singleLevel"/>
    <w:tmpl w:val="00000011"/>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17">
    <w:nsid w:val="00000012"/>
    <w:multiLevelType w:val="multilevel"/>
    <w:tmpl w:val="00000012"/>
    <w:name w:val="WW8Num31"/>
    <w:lvl w:ilvl="0">
      <w:numFmt w:val="bullet"/>
      <w:lvlText w:val="-"/>
      <w:lvlJc w:val="left"/>
      <w:pPr>
        <w:tabs>
          <w:tab w:val="num" w:pos="0"/>
        </w:tabs>
        <w:ind w:left="720" w:hanging="360"/>
      </w:pPr>
      <w:rPr>
        <w:rFonts w:ascii="Times New Roman" w:hAnsi="Times New Roman" w:cs="Times New Roman" w:hint="default"/>
        <w:sz w:val="28"/>
        <w:szCs w:val="28"/>
        <w:lang/>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07F276A1"/>
    <w:multiLevelType w:val="hybridMultilevel"/>
    <w:tmpl w:val="C3B81768"/>
    <w:lvl w:ilvl="0" w:tplc="6CC66E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BB17F3"/>
    <w:multiLevelType w:val="hybridMultilevel"/>
    <w:tmpl w:val="E1DEC4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9D6CDE"/>
    <w:multiLevelType w:val="hybridMultilevel"/>
    <w:tmpl w:val="AB4C1360"/>
    <w:lvl w:ilvl="0" w:tplc="81BED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1A4595"/>
    <w:multiLevelType w:val="hybridMultilevel"/>
    <w:tmpl w:val="566618D8"/>
    <w:lvl w:ilvl="0" w:tplc="6CC66E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268F8"/>
    <w:multiLevelType w:val="hybridMultilevel"/>
    <w:tmpl w:val="B4E66316"/>
    <w:lvl w:ilvl="0" w:tplc="6CC66ED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D94C76"/>
    <w:multiLevelType w:val="hybridMultilevel"/>
    <w:tmpl w:val="45E849B6"/>
    <w:lvl w:ilvl="0" w:tplc="6CC66ED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8010A"/>
    <w:multiLevelType w:val="hybridMultilevel"/>
    <w:tmpl w:val="A73664B4"/>
    <w:lvl w:ilvl="0" w:tplc="8234A9E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6">
    <w:nsid w:val="7810597B"/>
    <w:multiLevelType w:val="hybridMultilevel"/>
    <w:tmpl w:val="23782CF0"/>
    <w:lvl w:ilvl="0" w:tplc="6CC66E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01ABA"/>
    <w:multiLevelType w:val="hybridMultilevel"/>
    <w:tmpl w:val="FE4E9AC0"/>
    <w:lvl w:ilvl="0" w:tplc="6CC66ED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2"/>
  </w:num>
  <w:num w:numId="21">
    <w:abstractNumId w:val="26"/>
  </w:num>
  <w:num w:numId="22">
    <w:abstractNumId w:val="21"/>
  </w:num>
  <w:num w:numId="23">
    <w:abstractNumId w:val="19"/>
  </w:num>
  <w:num w:numId="24">
    <w:abstractNumId w:val="24"/>
  </w:num>
  <w:num w:numId="25">
    <w:abstractNumId w:val="18"/>
  </w:num>
  <w:num w:numId="26">
    <w:abstractNumId w:val="25"/>
  </w:num>
  <w:num w:numId="27">
    <w:abstractNumId w:val="2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B1484"/>
    <w:rsid w:val="00005E42"/>
    <w:rsid w:val="00010B6D"/>
    <w:rsid w:val="000176B0"/>
    <w:rsid w:val="0005575F"/>
    <w:rsid w:val="00077F81"/>
    <w:rsid w:val="000856C7"/>
    <w:rsid w:val="00095ECC"/>
    <w:rsid w:val="000A3BA6"/>
    <w:rsid w:val="000A77FE"/>
    <w:rsid w:val="000B3A2E"/>
    <w:rsid w:val="000C59BF"/>
    <w:rsid w:val="000D4616"/>
    <w:rsid w:val="000E31BE"/>
    <w:rsid w:val="000E5820"/>
    <w:rsid w:val="000F66C7"/>
    <w:rsid w:val="000F6F05"/>
    <w:rsid w:val="00154FF6"/>
    <w:rsid w:val="00170663"/>
    <w:rsid w:val="00172604"/>
    <w:rsid w:val="00173AC5"/>
    <w:rsid w:val="0019023F"/>
    <w:rsid w:val="00197298"/>
    <w:rsid w:val="001A55EF"/>
    <w:rsid w:val="001A5DDB"/>
    <w:rsid w:val="001C4628"/>
    <w:rsid w:val="001E7AC6"/>
    <w:rsid w:val="001F67E3"/>
    <w:rsid w:val="0020559C"/>
    <w:rsid w:val="00206B80"/>
    <w:rsid w:val="00207B76"/>
    <w:rsid w:val="002225E4"/>
    <w:rsid w:val="002544C2"/>
    <w:rsid w:val="00293CD0"/>
    <w:rsid w:val="002A4D3B"/>
    <w:rsid w:val="002D5546"/>
    <w:rsid w:val="002E03D0"/>
    <w:rsid w:val="002F40A1"/>
    <w:rsid w:val="00311AB2"/>
    <w:rsid w:val="00311C8C"/>
    <w:rsid w:val="003355A1"/>
    <w:rsid w:val="00335EE5"/>
    <w:rsid w:val="00337C0D"/>
    <w:rsid w:val="00361993"/>
    <w:rsid w:val="00362D60"/>
    <w:rsid w:val="00385250"/>
    <w:rsid w:val="003A44EE"/>
    <w:rsid w:val="003C20DE"/>
    <w:rsid w:val="003D091C"/>
    <w:rsid w:val="003F29A3"/>
    <w:rsid w:val="003F2C16"/>
    <w:rsid w:val="00441C11"/>
    <w:rsid w:val="004469D0"/>
    <w:rsid w:val="0045515B"/>
    <w:rsid w:val="004821E3"/>
    <w:rsid w:val="00483F4C"/>
    <w:rsid w:val="004A5469"/>
    <w:rsid w:val="004E090C"/>
    <w:rsid w:val="004E471A"/>
    <w:rsid w:val="004E7250"/>
    <w:rsid w:val="00501E86"/>
    <w:rsid w:val="005145CA"/>
    <w:rsid w:val="00525FD1"/>
    <w:rsid w:val="00531B79"/>
    <w:rsid w:val="00544EEC"/>
    <w:rsid w:val="00575164"/>
    <w:rsid w:val="005858A1"/>
    <w:rsid w:val="005A589A"/>
    <w:rsid w:val="005B05BC"/>
    <w:rsid w:val="005D6E6F"/>
    <w:rsid w:val="005E27F7"/>
    <w:rsid w:val="005E5152"/>
    <w:rsid w:val="005E618A"/>
    <w:rsid w:val="005F5B91"/>
    <w:rsid w:val="00630875"/>
    <w:rsid w:val="00652329"/>
    <w:rsid w:val="006560B7"/>
    <w:rsid w:val="0066248E"/>
    <w:rsid w:val="006753C8"/>
    <w:rsid w:val="00681786"/>
    <w:rsid w:val="006910C0"/>
    <w:rsid w:val="006B1484"/>
    <w:rsid w:val="00723686"/>
    <w:rsid w:val="00733E2C"/>
    <w:rsid w:val="00740D7C"/>
    <w:rsid w:val="00742D16"/>
    <w:rsid w:val="00743C29"/>
    <w:rsid w:val="00767BAA"/>
    <w:rsid w:val="0077463B"/>
    <w:rsid w:val="007A1165"/>
    <w:rsid w:val="007B2F5D"/>
    <w:rsid w:val="0081173E"/>
    <w:rsid w:val="00834C29"/>
    <w:rsid w:val="00835702"/>
    <w:rsid w:val="00843E1C"/>
    <w:rsid w:val="00876F8D"/>
    <w:rsid w:val="008A2E5A"/>
    <w:rsid w:val="008A3978"/>
    <w:rsid w:val="008A66C0"/>
    <w:rsid w:val="008B0F86"/>
    <w:rsid w:val="008C0316"/>
    <w:rsid w:val="008C2BC4"/>
    <w:rsid w:val="008C603C"/>
    <w:rsid w:val="008D2609"/>
    <w:rsid w:val="008D3539"/>
    <w:rsid w:val="008E167C"/>
    <w:rsid w:val="009028B8"/>
    <w:rsid w:val="009037A7"/>
    <w:rsid w:val="00904E02"/>
    <w:rsid w:val="009102BC"/>
    <w:rsid w:val="0091657A"/>
    <w:rsid w:val="00923E80"/>
    <w:rsid w:val="0092410B"/>
    <w:rsid w:val="00925F19"/>
    <w:rsid w:val="0096104F"/>
    <w:rsid w:val="00975445"/>
    <w:rsid w:val="0098373D"/>
    <w:rsid w:val="009A25BB"/>
    <w:rsid w:val="009A741F"/>
    <w:rsid w:val="009A7AE1"/>
    <w:rsid w:val="009B515A"/>
    <w:rsid w:val="009E49E9"/>
    <w:rsid w:val="00A27876"/>
    <w:rsid w:val="00A27AB4"/>
    <w:rsid w:val="00A31012"/>
    <w:rsid w:val="00A52F27"/>
    <w:rsid w:val="00A65E09"/>
    <w:rsid w:val="00A80E1C"/>
    <w:rsid w:val="00A9122E"/>
    <w:rsid w:val="00A95EC1"/>
    <w:rsid w:val="00AA4C81"/>
    <w:rsid w:val="00AA73D4"/>
    <w:rsid w:val="00AA77FD"/>
    <w:rsid w:val="00AB44B8"/>
    <w:rsid w:val="00AB62D9"/>
    <w:rsid w:val="00AE05EA"/>
    <w:rsid w:val="00B03D87"/>
    <w:rsid w:val="00B150C8"/>
    <w:rsid w:val="00B26AB2"/>
    <w:rsid w:val="00B42CA5"/>
    <w:rsid w:val="00B445B7"/>
    <w:rsid w:val="00B45115"/>
    <w:rsid w:val="00B46F23"/>
    <w:rsid w:val="00B6553A"/>
    <w:rsid w:val="00B84BD0"/>
    <w:rsid w:val="00B87CFD"/>
    <w:rsid w:val="00B9069B"/>
    <w:rsid w:val="00B9106E"/>
    <w:rsid w:val="00BA08F7"/>
    <w:rsid w:val="00BA38FB"/>
    <w:rsid w:val="00BA3FB5"/>
    <w:rsid w:val="00BC697C"/>
    <w:rsid w:val="00BD17EB"/>
    <w:rsid w:val="00BD18A9"/>
    <w:rsid w:val="00BD6D9E"/>
    <w:rsid w:val="00BE7205"/>
    <w:rsid w:val="00C1287B"/>
    <w:rsid w:val="00C24C0A"/>
    <w:rsid w:val="00C26F29"/>
    <w:rsid w:val="00C27CAB"/>
    <w:rsid w:val="00C56567"/>
    <w:rsid w:val="00C90403"/>
    <w:rsid w:val="00C9142F"/>
    <w:rsid w:val="00CB4F5C"/>
    <w:rsid w:val="00CC5F25"/>
    <w:rsid w:val="00CC7015"/>
    <w:rsid w:val="00CC77B0"/>
    <w:rsid w:val="00CF4F40"/>
    <w:rsid w:val="00D0341A"/>
    <w:rsid w:val="00D03D31"/>
    <w:rsid w:val="00D1080F"/>
    <w:rsid w:val="00D31AAE"/>
    <w:rsid w:val="00D334BE"/>
    <w:rsid w:val="00D33D02"/>
    <w:rsid w:val="00D47F1E"/>
    <w:rsid w:val="00D60033"/>
    <w:rsid w:val="00D77537"/>
    <w:rsid w:val="00D870F2"/>
    <w:rsid w:val="00D90471"/>
    <w:rsid w:val="00D93231"/>
    <w:rsid w:val="00DB152C"/>
    <w:rsid w:val="00DB65AA"/>
    <w:rsid w:val="00DC17A4"/>
    <w:rsid w:val="00DD5158"/>
    <w:rsid w:val="00E0693E"/>
    <w:rsid w:val="00E10A85"/>
    <w:rsid w:val="00E4434D"/>
    <w:rsid w:val="00E74AB8"/>
    <w:rsid w:val="00E8299E"/>
    <w:rsid w:val="00E952A4"/>
    <w:rsid w:val="00EA414F"/>
    <w:rsid w:val="00EB70B5"/>
    <w:rsid w:val="00EC2141"/>
    <w:rsid w:val="00EE0724"/>
    <w:rsid w:val="00EE1212"/>
    <w:rsid w:val="00F3318E"/>
    <w:rsid w:val="00F41866"/>
    <w:rsid w:val="00F6515A"/>
    <w:rsid w:val="00F94379"/>
    <w:rsid w:val="00FB0E11"/>
    <w:rsid w:val="00FB273F"/>
    <w:rsid w:val="00FB2744"/>
    <w:rsid w:val="00FD492B"/>
    <w:rsid w:val="00FE3412"/>
    <w:rsid w:val="00FF2027"/>
    <w:rsid w:val="00FF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29"/>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26F29"/>
    <w:pPr>
      <w:keepNext/>
      <w:keepLines/>
      <w:spacing w:before="480"/>
      <w:outlineLvl w:val="0"/>
    </w:pPr>
    <w:rPr>
      <w:rFonts w:ascii="Cambria" w:hAnsi="Cambria" w:cs="font397"/>
      <w:b/>
      <w:bCs/>
      <w:color w:val="365F91"/>
      <w:sz w:val="28"/>
      <w:szCs w:val="28"/>
    </w:rPr>
  </w:style>
  <w:style w:type="paragraph" w:styleId="Heading2">
    <w:name w:val="heading 2"/>
    <w:basedOn w:val="Normal"/>
    <w:next w:val="BodyText"/>
    <w:qFormat/>
    <w:rsid w:val="00C26F2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26F2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26F2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26F2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26F29"/>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26F2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26F29"/>
    <w:pPr>
      <w:keepNext/>
      <w:numPr>
        <w:ilvl w:val="7"/>
        <w:numId w:val="1"/>
      </w:numPr>
      <w:jc w:val="both"/>
      <w:outlineLvl w:val="7"/>
    </w:pPr>
    <w:rPr>
      <w:rFonts w:eastAsia="Times New Roman"/>
      <w:b/>
    </w:rPr>
  </w:style>
  <w:style w:type="paragraph" w:styleId="Heading9">
    <w:name w:val="heading 9"/>
    <w:basedOn w:val="Normal"/>
    <w:next w:val="BodyText"/>
    <w:qFormat/>
    <w:rsid w:val="00C26F2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26F29"/>
  </w:style>
  <w:style w:type="character" w:customStyle="1" w:styleId="WW8Num1z1">
    <w:name w:val="WW8Num1z1"/>
    <w:rsid w:val="00C26F29"/>
  </w:style>
  <w:style w:type="character" w:customStyle="1" w:styleId="WW8Num1z2">
    <w:name w:val="WW8Num1z2"/>
    <w:rsid w:val="00C26F29"/>
  </w:style>
  <w:style w:type="character" w:customStyle="1" w:styleId="WW8Num1z3">
    <w:name w:val="WW8Num1z3"/>
    <w:rsid w:val="00C26F29"/>
  </w:style>
  <w:style w:type="character" w:customStyle="1" w:styleId="WW8Num1z4">
    <w:name w:val="WW8Num1z4"/>
    <w:rsid w:val="00C26F29"/>
  </w:style>
  <w:style w:type="character" w:customStyle="1" w:styleId="WW8Num1z5">
    <w:name w:val="WW8Num1z5"/>
    <w:rsid w:val="00C26F29"/>
  </w:style>
  <w:style w:type="character" w:customStyle="1" w:styleId="WW8Num1z6">
    <w:name w:val="WW8Num1z6"/>
    <w:rsid w:val="00C26F29"/>
  </w:style>
  <w:style w:type="character" w:customStyle="1" w:styleId="WW8Num1z7">
    <w:name w:val="WW8Num1z7"/>
    <w:rsid w:val="00C26F29"/>
  </w:style>
  <w:style w:type="character" w:customStyle="1" w:styleId="WW8Num1z8">
    <w:name w:val="WW8Num1z8"/>
    <w:rsid w:val="00C26F29"/>
  </w:style>
  <w:style w:type="character" w:customStyle="1" w:styleId="WW8Num2z0">
    <w:name w:val="WW8Num2z0"/>
    <w:rsid w:val="00C26F29"/>
    <w:rPr>
      <w:rFonts w:ascii="Symbol" w:hAnsi="Symbol" w:cs="Symbol"/>
    </w:rPr>
  </w:style>
  <w:style w:type="character" w:customStyle="1" w:styleId="WW8Num2z1">
    <w:name w:val="WW8Num2z1"/>
    <w:rsid w:val="00C26F29"/>
    <w:rPr>
      <w:rFonts w:ascii="Courier New" w:hAnsi="Courier New" w:cs="Courier New"/>
    </w:rPr>
  </w:style>
  <w:style w:type="character" w:customStyle="1" w:styleId="WW8Num2z2">
    <w:name w:val="WW8Num2z2"/>
    <w:rsid w:val="00C26F29"/>
    <w:rPr>
      <w:rFonts w:ascii="Wingdings" w:hAnsi="Wingdings" w:cs="Wingdings"/>
    </w:rPr>
  </w:style>
  <w:style w:type="character" w:customStyle="1" w:styleId="WW8Num3z0">
    <w:name w:val="WW8Num3z0"/>
    <w:rsid w:val="00C26F29"/>
    <w:rPr>
      <w:b/>
      <w:color w:val="auto"/>
    </w:rPr>
  </w:style>
  <w:style w:type="character" w:customStyle="1" w:styleId="WW8Num3z1">
    <w:name w:val="WW8Num3z1"/>
    <w:rsid w:val="00C26F29"/>
    <w:rPr>
      <w:rFonts w:cs="Arial"/>
      <w:b/>
      <w:i w:val="0"/>
      <w:sz w:val="24"/>
      <w:szCs w:val="24"/>
    </w:rPr>
  </w:style>
  <w:style w:type="character" w:customStyle="1" w:styleId="WW8Num3z2">
    <w:name w:val="WW8Num3z2"/>
    <w:rsid w:val="00C26F29"/>
  </w:style>
  <w:style w:type="character" w:customStyle="1" w:styleId="WW8Num3z3">
    <w:name w:val="WW8Num3z3"/>
    <w:rsid w:val="00C26F29"/>
  </w:style>
  <w:style w:type="character" w:customStyle="1" w:styleId="WW8Num3z4">
    <w:name w:val="WW8Num3z4"/>
    <w:rsid w:val="00C26F29"/>
  </w:style>
  <w:style w:type="character" w:customStyle="1" w:styleId="WW8Num3z5">
    <w:name w:val="WW8Num3z5"/>
    <w:rsid w:val="00C26F29"/>
  </w:style>
  <w:style w:type="character" w:customStyle="1" w:styleId="WW8Num3z6">
    <w:name w:val="WW8Num3z6"/>
    <w:rsid w:val="00C26F29"/>
  </w:style>
  <w:style w:type="character" w:customStyle="1" w:styleId="WW8Num3z7">
    <w:name w:val="WW8Num3z7"/>
    <w:rsid w:val="00C26F29"/>
  </w:style>
  <w:style w:type="character" w:customStyle="1" w:styleId="WW8Num3z8">
    <w:name w:val="WW8Num3z8"/>
    <w:rsid w:val="00C26F29"/>
  </w:style>
  <w:style w:type="character" w:customStyle="1" w:styleId="WW8Num4z0">
    <w:name w:val="WW8Num4z0"/>
    <w:rsid w:val="00C26F29"/>
    <w:rPr>
      <w:rFonts w:cs="Arial"/>
      <w:i w:val="0"/>
      <w:sz w:val="24"/>
    </w:rPr>
  </w:style>
  <w:style w:type="character" w:customStyle="1" w:styleId="WW8Num4z1">
    <w:name w:val="WW8Num4z1"/>
    <w:rsid w:val="00C26F29"/>
  </w:style>
  <w:style w:type="character" w:customStyle="1" w:styleId="WW8Num4z2">
    <w:name w:val="WW8Num4z2"/>
    <w:rsid w:val="00C26F29"/>
  </w:style>
  <w:style w:type="character" w:customStyle="1" w:styleId="WW8Num4z3">
    <w:name w:val="WW8Num4z3"/>
    <w:rsid w:val="00C26F29"/>
  </w:style>
  <w:style w:type="character" w:customStyle="1" w:styleId="WW8Num4z4">
    <w:name w:val="WW8Num4z4"/>
    <w:rsid w:val="00C26F29"/>
  </w:style>
  <w:style w:type="character" w:customStyle="1" w:styleId="WW8Num4z5">
    <w:name w:val="WW8Num4z5"/>
    <w:rsid w:val="00C26F29"/>
  </w:style>
  <w:style w:type="character" w:customStyle="1" w:styleId="WW8Num4z6">
    <w:name w:val="WW8Num4z6"/>
    <w:rsid w:val="00C26F29"/>
  </w:style>
  <w:style w:type="character" w:customStyle="1" w:styleId="WW8Num4z7">
    <w:name w:val="WW8Num4z7"/>
    <w:rsid w:val="00C26F29"/>
  </w:style>
  <w:style w:type="character" w:customStyle="1" w:styleId="WW8Num4z8">
    <w:name w:val="WW8Num4z8"/>
    <w:rsid w:val="00C26F29"/>
  </w:style>
  <w:style w:type="character" w:customStyle="1" w:styleId="WW8Num5z0">
    <w:name w:val="WW8Num5z0"/>
    <w:rsid w:val="00C26F29"/>
    <w:rPr>
      <w:rFonts w:cs="Arial"/>
      <w:b w:val="0"/>
      <w:i w:val="0"/>
      <w:sz w:val="24"/>
    </w:rPr>
  </w:style>
  <w:style w:type="character" w:customStyle="1" w:styleId="WW8Num5z1">
    <w:name w:val="WW8Num5z1"/>
    <w:rsid w:val="00C26F29"/>
  </w:style>
  <w:style w:type="character" w:customStyle="1" w:styleId="WW8Num5z2">
    <w:name w:val="WW8Num5z2"/>
    <w:rsid w:val="00C26F29"/>
  </w:style>
  <w:style w:type="character" w:customStyle="1" w:styleId="WW8Num5z3">
    <w:name w:val="WW8Num5z3"/>
    <w:rsid w:val="00C26F29"/>
  </w:style>
  <w:style w:type="character" w:customStyle="1" w:styleId="WW8Num5z4">
    <w:name w:val="WW8Num5z4"/>
    <w:rsid w:val="00C26F29"/>
  </w:style>
  <w:style w:type="character" w:customStyle="1" w:styleId="WW8Num5z5">
    <w:name w:val="WW8Num5z5"/>
    <w:rsid w:val="00C26F29"/>
  </w:style>
  <w:style w:type="character" w:customStyle="1" w:styleId="WW8Num5z6">
    <w:name w:val="WW8Num5z6"/>
    <w:rsid w:val="00C26F29"/>
  </w:style>
  <w:style w:type="character" w:customStyle="1" w:styleId="WW8Num5z7">
    <w:name w:val="WW8Num5z7"/>
    <w:rsid w:val="00C26F29"/>
  </w:style>
  <w:style w:type="character" w:customStyle="1" w:styleId="WW8Num5z8">
    <w:name w:val="WW8Num5z8"/>
    <w:rsid w:val="00C26F29"/>
  </w:style>
  <w:style w:type="character" w:customStyle="1" w:styleId="WW8Num6z0">
    <w:name w:val="WW8Num6z0"/>
    <w:rsid w:val="00C26F29"/>
    <w:rPr>
      <w:rFonts w:ascii="Symbol" w:hAnsi="Symbol" w:cs="Symbol"/>
    </w:rPr>
  </w:style>
  <w:style w:type="character" w:customStyle="1" w:styleId="WW8Num6z1">
    <w:name w:val="WW8Num6z1"/>
    <w:rsid w:val="00C26F29"/>
    <w:rPr>
      <w:rFonts w:ascii="Courier New" w:hAnsi="Courier New" w:cs="Courier New"/>
    </w:rPr>
  </w:style>
  <w:style w:type="character" w:customStyle="1" w:styleId="WW8Num6z2">
    <w:name w:val="WW8Num6z2"/>
    <w:rsid w:val="00C26F29"/>
    <w:rPr>
      <w:rFonts w:ascii="Wingdings" w:hAnsi="Wingdings" w:cs="Wingdings"/>
    </w:rPr>
  </w:style>
  <w:style w:type="character" w:customStyle="1" w:styleId="WW8Num7z0">
    <w:name w:val="WW8Num7z0"/>
    <w:rsid w:val="00C26F29"/>
    <w:rPr>
      <w:rFonts w:ascii="Symbol" w:hAnsi="Symbol" w:cs="Symbol"/>
      <w:b w:val="0"/>
      <w:i w:val="0"/>
      <w:color w:val="00000A"/>
    </w:rPr>
  </w:style>
  <w:style w:type="character" w:customStyle="1" w:styleId="WW8Num7z1">
    <w:name w:val="WW8Num7z1"/>
    <w:rsid w:val="00C26F29"/>
    <w:rPr>
      <w:rFonts w:ascii="Courier New" w:hAnsi="Courier New" w:cs="Courier New"/>
    </w:rPr>
  </w:style>
  <w:style w:type="character" w:customStyle="1" w:styleId="WW8Num7z2">
    <w:name w:val="WW8Num7z2"/>
    <w:rsid w:val="00C26F29"/>
    <w:rPr>
      <w:rFonts w:ascii="Wingdings" w:hAnsi="Wingdings" w:cs="Wingdings"/>
    </w:rPr>
  </w:style>
  <w:style w:type="character" w:customStyle="1" w:styleId="WW8Num8z0">
    <w:name w:val="WW8Num8z0"/>
    <w:rsid w:val="00C26F29"/>
    <w:rPr>
      <w:rFonts w:ascii="Arial" w:hAnsi="Arial" w:cs="Arial" w:hint="default"/>
      <w:b/>
      <w:i/>
      <w:color w:val="auto"/>
    </w:rPr>
  </w:style>
  <w:style w:type="character" w:customStyle="1" w:styleId="WW8Num8z1">
    <w:name w:val="WW8Num8z1"/>
    <w:rsid w:val="00C26F29"/>
  </w:style>
  <w:style w:type="character" w:customStyle="1" w:styleId="WW8Num8z2">
    <w:name w:val="WW8Num8z2"/>
    <w:rsid w:val="00C26F29"/>
  </w:style>
  <w:style w:type="character" w:customStyle="1" w:styleId="WW8Num8z3">
    <w:name w:val="WW8Num8z3"/>
    <w:rsid w:val="00C26F29"/>
  </w:style>
  <w:style w:type="character" w:customStyle="1" w:styleId="WW8Num8z4">
    <w:name w:val="WW8Num8z4"/>
    <w:rsid w:val="00C26F29"/>
  </w:style>
  <w:style w:type="character" w:customStyle="1" w:styleId="WW8Num8z5">
    <w:name w:val="WW8Num8z5"/>
    <w:rsid w:val="00C26F29"/>
  </w:style>
  <w:style w:type="character" w:customStyle="1" w:styleId="WW8Num8z6">
    <w:name w:val="WW8Num8z6"/>
    <w:rsid w:val="00C26F29"/>
  </w:style>
  <w:style w:type="character" w:customStyle="1" w:styleId="WW8Num8z7">
    <w:name w:val="WW8Num8z7"/>
    <w:rsid w:val="00C26F29"/>
  </w:style>
  <w:style w:type="character" w:customStyle="1" w:styleId="WW8Num8z8">
    <w:name w:val="WW8Num8z8"/>
    <w:rsid w:val="00C26F29"/>
  </w:style>
  <w:style w:type="character" w:customStyle="1" w:styleId="WW8Num9z0">
    <w:name w:val="WW8Num9z0"/>
    <w:rsid w:val="00C26F29"/>
    <w:rPr>
      <w:rFonts w:ascii="Symbol" w:hAnsi="Symbol" w:cs="Symbol"/>
      <w:i w:val="0"/>
      <w:lang w:val="sr-Cyrl-CS"/>
    </w:rPr>
  </w:style>
  <w:style w:type="character" w:customStyle="1" w:styleId="WW8Num9z1">
    <w:name w:val="WW8Num9z1"/>
    <w:rsid w:val="00C26F29"/>
    <w:rPr>
      <w:rFonts w:ascii="Courier New" w:hAnsi="Courier New" w:cs="Courier New"/>
    </w:rPr>
  </w:style>
  <w:style w:type="character" w:customStyle="1" w:styleId="WW8Num9z2">
    <w:name w:val="WW8Num9z2"/>
    <w:rsid w:val="00C26F29"/>
    <w:rPr>
      <w:rFonts w:ascii="Wingdings" w:hAnsi="Wingdings" w:cs="Wingdings"/>
    </w:rPr>
  </w:style>
  <w:style w:type="character" w:customStyle="1" w:styleId="WW8Num10z0">
    <w:name w:val="WW8Num10z0"/>
    <w:rsid w:val="00C26F29"/>
    <w:rPr>
      <w:rFonts w:ascii="Arial" w:hAnsi="Arial" w:cs="Arial" w:hint="default"/>
      <w:b/>
      <w:i/>
    </w:rPr>
  </w:style>
  <w:style w:type="character" w:customStyle="1" w:styleId="WW8Num11z0">
    <w:name w:val="WW8Num11z0"/>
    <w:rsid w:val="00C26F29"/>
    <w:rPr>
      <w:b w:val="0"/>
    </w:rPr>
  </w:style>
  <w:style w:type="character" w:customStyle="1" w:styleId="WW8Num12z0">
    <w:name w:val="WW8Num12z0"/>
    <w:rsid w:val="00C26F29"/>
    <w:rPr>
      <w:rFonts w:ascii="Symbol" w:hAnsi="Symbol" w:cs="Symbol" w:hint="default"/>
    </w:rPr>
  </w:style>
  <w:style w:type="character" w:customStyle="1" w:styleId="WW8Num12z1">
    <w:name w:val="WW8Num12z1"/>
    <w:rsid w:val="00C26F29"/>
    <w:rPr>
      <w:rFonts w:ascii="Courier New" w:hAnsi="Courier New" w:cs="Courier New" w:hint="default"/>
    </w:rPr>
  </w:style>
  <w:style w:type="character" w:customStyle="1" w:styleId="WW8Num12z2">
    <w:name w:val="WW8Num12z2"/>
    <w:rsid w:val="00C26F29"/>
    <w:rPr>
      <w:rFonts w:ascii="Wingdings" w:hAnsi="Wingdings" w:cs="Wingdings" w:hint="default"/>
    </w:rPr>
  </w:style>
  <w:style w:type="character" w:customStyle="1" w:styleId="WW8Num13z0">
    <w:name w:val="WW8Num13z0"/>
    <w:rsid w:val="00C26F29"/>
    <w:rPr>
      <w:rFonts w:cs="Arial" w:hint="default"/>
      <w:lang w:val="sr-Cyrl-CS"/>
    </w:rPr>
  </w:style>
  <w:style w:type="character" w:customStyle="1" w:styleId="WW8Num13z1">
    <w:name w:val="WW8Num13z1"/>
    <w:rsid w:val="00C26F29"/>
  </w:style>
  <w:style w:type="character" w:customStyle="1" w:styleId="WW8Num13z2">
    <w:name w:val="WW8Num13z2"/>
    <w:rsid w:val="00C26F29"/>
  </w:style>
  <w:style w:type="character" w:customStyle="1" w:styleId="WW8Num13z3">
    <w:name w:val="WW8Num13z3"/>
    <w:rsid w:val="00C26F29"/>
  </w:style>
  <w:style w:type="character" w:customStyle="1" w:styleId="WW8Num13z4">
    <w:name w:val="WW8Num13z4"/>
    <w:rsid w:val="00C26F29"/>
  </w:style>
  <w:style w:type="character" w:customStyle="1" w:styleId="WW8Num13z5">
    <w:name w:val="WW8Num13z5"/>
    <w:rsid w:val="00C26F29"/>
  </w:style>
  <w:style w:type="character" w:customStyle="1" w:styleId="WW8Num13z6">
    <w:name w:val="WW8Num13z6"/>
    <w:rsid w:val="00C26F29"/>
  </w:style>
  <w:style w:type="character" w:customStyle="1" w:styleId="WW8Num13z7">
    <w:name w:val="WW8Num13z7"/>
    <w:rsid w:val="00C26F29"/>
  </w:style>
  <w:style w:type="character" w:customStyle="1" w:styleId="WW8Num13z8">
    <w:name w:val="WW8Num13z8"/>
    <w:rsid w:val="00C26F29"/>
  </w:style>
  <w:style w:type="character" w:customStyle="1" w:styleId="WW8Num14z0">
    <w:name w:val="WW8Num14z0"/>
    <w:rsid w:val="00C26F29"/>
    <w:rPr>
      <w:rFonts w:ascii="Times New Roman" w:eastAsia="TimesNewRomanPSMT" w:hAnsi="Times New Roman" w:cs="Times New Roman" w:hint="default"/>
    </w:rPr>
  </w:style>
  <w:style w:type="character" w:customStyle="1" w:styleId="WW8Num14z1">
    <w:name w:val="WW8Num14z1"/>
    <w:rsid w:val="00C26F29"/>
    <w:rPr>
      <w:rFonts w:ascii="Courier New" w:hAnsi="Courier New" w:cs="Courier New" w:hint="default"/>
    </w:rPr>
  </w:style>
  <w:style w:type="character" w:customStyle="1" w:styleId="WW8Num14z2">
    <w:name w:val="WW8Num14z2"/>
    <w:rsid w:val="00C26F29"/>
    <w:rPr>
      <w:rFonts w:ascii="Wingdings" w:hAnsi="Wingdings" w:cs="Wingdings" w:hint="default"/>
    </w:rPr>
  </w:style>
  <w:style w:type="character" w:customStyle="1" w:styleId="WW8Num14z3">
    <w:name w:val="WW8Num14z3"/>
    <w:rsid w:val="00C26F29"/>
    <w:rPr>
      <w:rFonts w:ascii="Symbol" w:hAnsi="Symbol" w:cs="Symbol" w:hint="default"/>
    </w:rPr>
  </w:style>
  <w:style w:type="character" w:customStyle="1" w:styleId="WW8Num15z0">
    <w:name w:val="WW8Num15z0"/>
    <w:rsid w:val="00C26F29"/>
    <w:rPr>
      <w:rFonts w:ascii="Symbol" w:hAnsi="Symbol" w:cs="Symbol" w:hint="default"/>
    </w:rPr>
  </w:style>
  <w:style w:type="character" w:customStyle="1" w:styleId="WW8Num15z1">
    <w:name w:val="WW8Num15z1"/>
    <w:rsid w:val="00C26F29"/>
    <w:rPr>
      <w:rFonts w:ascii="Courier New" w:hAnsi="Courier New" w:cs="Courier New" w:hint="default"/>
    </w:rPr>
  </w:style>
  <w:style w:type="character" w:customStyle="1" w:styleId="WW8Num15z2">
    <w:name w:val="WW8Num15z2"/>
    <w:rsid w:val="00C26F29"/>
    <w:rPr>
      <w:rFonts w:ascii="Wingdings" w:hAnsi="Wingdings" w:cs="Wingdings" w:hint="default"/>
    </w:rPr>
  </w:style>
  <w:style w:type="character" w:customStyle="1" w:styleId="WW8Num16z0">
    <w:name w:val="WW8Num16z0"/>
    <w:rsid w:val="00C26F29"/>
    <w:rPr>
      <w:rFonts w:ascii="Courier New" w:hAnsi="Courier New" w:cs="Courier New" w:hint="default"/>
    </w:rPr>
  </w:style>
  <w:style w:type="character" w:customStyle="1" w:styleId="WW8Num16z2">
    <w:name w:val="WW8Num16z2"/>
    <w:rsid w:val="00C26F29"/>
    <w:rPr>
      <w:rFonts w:ascii="Wingdings" w:hAnsi="Wingdings" w:cs="Wingdings" w:hint="default"/>
    </w:rPr>
  </w:style>
  <w:style w:type="character" w:customStyle="1" w:styleId="WW8Num16z3">
    <w:name w:val="WW8Num16z3"/>
    <w:rsid w:val="00C26F29"/>
    <w:rPr>
      <w:rFonts w:ascii="Symbol" w:hAnsi="Symbol" w:cs="Symbol" w:hint="default"/>
    </w:rPr>
  </w:style>
  <w:style w:type="character" w:customStyle="1" w:styleId="WW8Num17z0">
    <w:name w:val="WW8Num17z0"/>
    <w:rsid w:val="00C26F29"/>
    <w:rPr>
      <w:rFonts w:ascii="Times New Roman" w:eastAsia="Calibri" w:hAnsi="Times New Roman" w:cs="Times New Roman" w:hint="default"/>
    </w:rPr>
  </w:style>
  <w:style w:type="character" w:customStyle="1" w:styleId="WW8Num17z1">
    <w:name w:val="WW8Num17z1"/>
    <w:rsid w:val="00C26F29"/>
    <w:rPr>
      <w:rFonts w:ascii="Courier New" w:hAnsi="Courier New" w:cs="Courier New" w:hint="default"/>
    </w:rPr>
  </w:style>
  <w:style w:type="character" w:customStyle="1" w:styleId="WW8Num17z2">
    <w:name w:val="WW8Num17z2"/>
    <w:rsid w:val="00C26F29"/>
    <w:rPr>
      <w:rFonts w:ascii="Wingdings" w:hAnsi="Wingdings" w:cs="Wingdings" w:hint="default"/>
    </w:rPr>
  </w:style>
  <w:style w:type="character" w:customStyle="1" w:styleId="WW8Num17z3">
    <w:name w:val="WW8Num17z3"/>
    <w:rsid w:val="00C26F29"/>
    <w:rPr>
      <w:rFonts w:ascii="Symbol" w:hAnsi="Symbol" w:cs="Symbol" w:hint="default"/>
    </w:rPr>
  </w:style>
  <w:style w:type="character" w:customStyle="1" w:styleId="WW8Num18z0">
    <w:name w:val="WW8Num18z0"/>
    <w:rsid w:val="00C26F29"/>
    <w:rPr>
      <w:rFonts w:ascii="Symbol" w:hAnsi="Symbol" w:cs="Symbol" w:hint="default"/>
    </w:rPr>
  </w:style>
  <w:style w:type="character" w:customStyle="1" w:styleId="WW8Num18z1">
    <w:name w:val="WW8Num18z1"/>
    <w:rsid w:val="00C26F29"/>
    <w:rPr>
      <w:rFonts w:ascii="Courier New" w:hAnsi="Courier New" w:cs="Courier New" w:hint="default"/>
    </w:rPr>
  </w:style>
  <w:style w:type="character" w:customStyle="1" w:styleId="WW8Num18z2">
    <w:name w:val="WW8Num18z2"/>
    <w:rsid w:val="00C26F29"/>
    <w:rPr>
      <w:rFonts w:ascii="Wingdings" w:hAnsi="Wingdings" w:cs="Wingdings" w:hint="default"/>
    </w:rPr>
  </w:style>
  <w:style w:type="character" w:customStyle="1" w:styleId="WW8Num19z0">
    <w:name w:val="WW8Num19z0"/>
    <w:rsid w:val="00C26F29"/>
    <w:rPr>
      <w:rFonts w:ascii="Symbol" w:hAnsi="Symbol" w:cs="Symbol" w:hint="default"/>
      <w:color w:val="auto"/>
      <w:lang/>
    </w:rPr>
  </w:style>
  <w:style w:type="character" w:customStyle="1" w:styleId="WW8Num19z1">
    <w:name w:val="WW8Num19z1"/>
    <w:rsid w:val="00C26F29"/>
    <w:rPr>
      <w:rFonts w:ascii="Courier New" w:hAnsi="Courier New" w:cs="Courier New" w:hint="default"/>
    </w:rPr>
  </w:style>
  <w:style w:type="character" w:customStyle="1" w:styleId="WW8Num19z2">
    <w:name w:val="WW8Num19z2"/>
    <w:rsid w:val="00C26F29"/>
    <w:rPr>
      <w:rFonts w:ascii="Wingdings" w:hAnsi="Wingdings" w:cs="Wingdings" w:hint="default"/>
    </w:rPr>
  </w:style>
  <w:style w:type="character" w:customStyle="1" w:styleId="WW8Num20z0">
    <w:name w:val="WW8Num20z0"/>
    <w:rsid w:val="00C26F29"/>
    <w:rPr>
      <w:rFonts w:ascii="Verdana" w:eastAsia="Times New Roman" w:hAnsi="Verdana" w:cs="Verdana" w:hint="default"/>
      <w:color w:val="auto"/>
      <w:kern w:val="1"/>
      <w:lang w:eastAsia="en-US"/>
    </w:rPr>
  </w:style>
  <w:style w:type="character" w:customStyle="1" w:styleId="WW8Num20z1">
    <w:name w:val="WW8Num20z1"/>
    <w:rsid w:val="00C26F29"/>
    <w:rPr>
      <w:rFonts w:ascii="Courier New" w:hAnsi="Courier New" w:cs="Courier New" w:hint="default"/>
    </w:rPr>
  </w:style>
  <w:style w:type="character" w:customStyle="1" w:styleId="WW8Num20z2">
    <w:name w:val="WW8Num20z2"/>
    <w:rsid w:val="00C26F29"/>
    <w:rPr>
      <w:rFonts w:ascii="Wingdings" w:hAnsi="Wingdings" w:cs="Wingdings" w:hint="default"/>
    </w:rPr>
  </w:style>
  <w:style w:type="character" w:customStyle="1" w:styleId="WW8Num20z3">
    <w:name w:val="WW8Num20z3"/>
    <w:rsid w:val="00C26F29"/>
    <w:rPr>
      <w:rFonts w:ascii="Symbol" w:hAnsi="Symbol" w:cs="Symbol" w:hint="default"/>
    </w:rPr>
  </w:style>
  <w:style w:type="character" w:customStyle="1" w:styleId="WW8Num21z0">
    <w:name w:val="WW8Num21z0"/>
    <w:rsid w:val="00C26F29"/>
    <w:rPr>
      <w:rFonts w:ascii="Times New Roman" w:eastAsia="Calibri" w:hAnsi="Times New Roman" w:cs="Times New Roman" w:hint="default"/>
      <w:color w:val="333333"/>
      <w:sz w:val="28"/>
      <w:szCs w:val="28"/>
      <w:lang/>
    </w:rPr>
  </w:style>
  <w:style w:type="character" w:customStyle="1" w:styleId="WW8Num21z1">
    <w:name w:val="WW8Num21z1"/>
    <w:rsid w:val="00C26F29"/>
    <w:rPr>
      <w:rFonts w:ascii="Courier New" w:hAnsi="Courier New" w:cs="Courier New" w:hint="default"/>
      <w:sz w:val="28"/>
      <w:szCs w:val="28"/>
      <w:lang/>
    </w:rPr>
  </w:style>
  <w:style w:type="character" w:customStyle="1" w:styleId="WW8Num21z2">
    <w:name w:val="WW8Num21z2"/>
    <w:rsid w:val="00C26F29"/>
    <w:rPr>
      <w:rFonts w:ascii="Wingdings" w:hAnsi="Wingdings" w:cs="Wingdings" w:hint="default"/>
      <w:sz w:val="28"/>
      <w:szCs w:val="28"/>
      <w:lang/>
    </w:rPr>
  </w:style>
  <w:style w:type="character" w:customStyle="1" w:styleId="WW8Num21z3">
    <w:name w:val="WW8Num21z3"/>
    <w:rsid w:val="00C26F29"/>
    <w:rPr>
      <w:rFonts w:ascii="Symbol" w:hAnsi="Symbol" w:cs="Symbol" w:hint="default"/>
    </w:rPr>
  </w:style>
  <w:style w:type="character" w:customStyle="1" w:styleId="WW8Num22z0">
    <w:name w:val="WW8Num22z0"/>
    <w:rsid w:val="00C26F29"/>
    <w:rPr>
      <w:rFonts w:ascii="Symbol" w:hAnsi="Symbol" w:cs="Symbol" w:hint="default"/>
    </w:rPr>
  </w:style>
  <w:style w:type="character" w:customStyle="1" w:styleId="WW8Num22z1">
    <w:name w:val="WW8Num22z1"/>
    <w:rsid w:val="00C26F29"/>
    <w:rPr>
      <w:rFonts w:ascii="Courier New" w:hAnsi="Courier New" w:cs="Courier New" w:hint="default"/>
    </w:rPr>
  </w:style>
  <w:style w:type="character" w:customStyle="1" w:styleId="WW8Num22z2">
    <w:name w:val="WW8Num22z2"/>
    <w:rsid w:val="00C26F29"/>
    <w:rPr>
      <w:rFonts w:ascii="Wingdings" w:hAnsi="Wingdings" w:cs="Wingdings" w:hint="default"/>
    </w:rPr>
  </w:style>
  <w:style w:type="character" w:customStyle="1" w:styleId="WW8Num23z0">
    <w:name w:val="WW8Num23z0"/>
    <w:rsid w:val="00C26F29"/>
    <w:rPr>
      <w:rFonts w:cs="Arial" w:hint="default"/>
    </w:rPr>
  </w:style>
  <w:style w:type="character" w:customStyle="1" w:styleId="WW8Num23z1">
    <w:name w:val="WW8Num23z1"/>
    <w:rsid w:val="00C26F29"/>
  </w:style>
  <w:style w:type="character" w:customStyle="1" w:styleId="WW8Num23z2">
    <w:name w:val="WW8Num23z2"/>
    <w:rsid w:val="00C26F29"/>
  </w:style>
  <w:style w:type="character" w:customStyle="1" w:styleId="WW8Num23z3">
    <w:name w:val="WW8Num23z3"/>
    <w:rsid w:val="00C26F29"/>
  </w:style>
  <w:style w:type="character" w:customStyle="1" w:styleId="WW8Num23z4">
    <w:name w:val="WW8Num23z4"/>
    <w:rsid w:val="00C26F29"/>
  </w:style>
  <w:style w:type="character" w:customStyle="1" w:styleId="WW8Num23z5">
    <w:name w:val="WW8Num23z5"/>
    <w:rsid w:val="00C26F29"/>
  </w:style>
  <w:style w:type="character" w:customStyle="1" w:styleId="WW8Num23z6">
    <w:name w:val="WW8Num23z6"/>
    <w:rsid w:val="00C26F29"/>
  </w:style>
  <w:style w:type="character" w:customStyle="1" w:styleId="WW8Num23z7">
    <w:name w:val="WW8Num23z7"/>
    <w:rsid w:val="00C26F29"/>
  </w:style>
  <w:style w:type="character" w:customStyle="1" w:styleId="WW8Num23z8">
    <w:name w:val="WW8Num23z8"/>
    <w:rsid w:val="00C26F29"/>
  </w:style>
  <w:style w:type="character" w:customStyle="1" w:styleId="WW8Num24z0">
    <w:name w:val="WW8Num24z0"/>
    <w:rsid w:val="00C26F29"/>
    <w:rPr>
      <w:rFonts w:cs="Arial" w:hint="default"/>
      <w:lang w:val="sr-Cyrl-CS"/>
    </w:rPr>
  </w:style>
  <w:style w:type="character" w:customStyle="1" w:styleId="WW8Num24z1">
    <w:name w:val="WW8Num24z1"/>
    <w:rsid w:val="00C26F29"/>
  </w:style>
  <w:style w:type="character" w:customStyle="1" w:styleId="WW8Num24z2">
    <w:name w:val="WW8Num24z2"/>
    <w:rsid w:val="00C26F29"/>
  </w:style>
  <w:style w:type="character" w:customStyle="1" w:styleId="WW8Num24z3">
    <w:name w:val="WW8Num24z3"/>
    <w:rsid w:val="00C26F29"/>
  </w:style>
  <w:style w:type="character" w:customStyle="1" w:styleId="WW8Num24z4">
    <w:name w:val="WW8Num24z4"/>
    <w:rsid w:val="00C26F29"/>
  </w:style>
  <w:style w:type="character" w:customStyle="1" w:styleId="WW8Num24z5">
    <w:name w:val="WW8Num24z5"/>
    <w:rsid w:val="00C26F29"/>
  </w:style>
  <w:style w:type="character" w:customStyle="1" w:styleId="WW8Num24z6">
    <w:name w:val="WW8Num24z6"/>
    <w:rsid w:val="00C26F29"/>
  </w:style>
  <w:style w:type="character" w:customStyle="1" w:styleId="WW8Num24z7">
    <w:name w:val="WW8Num24z7"/>
    <w:rsid w:val="00C26F29"/>
  </w:style>
  <w:style w:type="character" w:customStyle="1" w:styleId="WW8Num24z8">
    <w:name w:val="WW8Num24z8"/>
    <w:rsid w:val="00C26F29"/>
  </w:style>
  <w:style w:type="character" w:customStyle="1" w:styleId="WW8Num25z0">
    <w:name w:val="WW8Num25z0"/>
    <w:rsid w:val="00C26F29"/>
    <w:rPr>
      <w:rFonts w:cs="Arial"/>
      <w:i w:val="0"/>
      <w:sz w:val="24"/>
    </w:rPr>
  </w:style>
  <w:style w:type="character" w:customStyle="1" w:styleId="WW8Num25z1">
    <w:name w:val="WW8Num25z1"/>
    <w:rsid w:val="00C26F29"/>
  </w:style>
  <w:style w:type="character" w:customStyle="1" w:styleId="WW8Num25z2">
    <w:name w:val="WW8Num25z2"/>
    <w:rsid w:val="00C26F29"/>
  </w:style>
  <w:style w:type="character" w:customStyle="1" w:styleId="WW8Num25z3">
    <w:name w:val="WW8Num25z3"/>
    <w:rsid w:val="00C26F29"/>
  </w:style>
  <w:style w:type="character" w:customStyle="1" w:styleId="WW8Num25z4">
    <w:name w:val="WW8Num25z4"/>
    <w:rsid w:val="00C26F29"/>
  </w:style>
  <w:style w:type="character" w:customStyle="1" w:styleId="WW8Num25z5">
    <w:name w:val="WW8Num25z5"/>
    <w:rsid w:val="00C26F29"/>
  </w:style>
  <w:style w:type="character" w:customStyle="1" w:styleId="WW8Num25z6">
    <w:name w:val="WW8Num25z6"/>
    <w:rsid w:val="00C26F29"/>
  </w:style>
  <w:style w:type="character" w:customStyle="1" w:styleId="WW8Num25z7">
    <w:name w:val="WW8Num25z7"/>
    <w:rsid w:val="00C26F29"/>
  </w:style>
  <w:style w:type="character" w:customStyle="1" w:styleId="WW8Num25z8">
    <w:name w:val="WW8Num25z8"/>
    <w:rsid w:val="00C26F29"/>
  </w:style>
  <w:style w:type="character" w:customStyle="1" w:styleId="WW8Num26z0">
    <w:name w:val="WW8Num26z0"/>
    <w:rsid w:val="00C26F29"/>
    <w:rPr>
      <w:rFonts w:ascii="Times New Roman" w:eastAsia="Calibri" w:hAnsi="Times New Roman" w:cs="Times New Roman" w:hint="default"/>
    </w:rPr>
  </w:style>
  <w:style w:type="character" w:customStyle="1" w:styleId="WW8Num26z1">
    <w:name w:val="WW8Num26z1"/>
    <w:rsid w:val="00C26F29"/>
    <w:rPr>
      <w:rFonts w:ascii="Courier New" w:hAnsi="Courier New" w:cs="Courier New" w:hint="default"/>
      <w:sz w:val="28"/>
      <w:szCs w:val="28"/>
      <w:lang/>
    </w:rPr>
  </w:style>
  <w:style w:type="character" w:customStyle="1" w:styleId="WW8Num26z2">
    <w:name w:val="WW8Num26z2"/>
    <w:rsid w:val="00C26F29"/>
    <w:rPr>
      <w:rFonts w:ascii="Wingdings" w:hAnsi="Wingdings" w:cs="Wingdings" w:hint="default"/>
    </w:rPr>
  </w:style>
  <w:style w:type="character" w:customStyle="1" w:styleId="WW8Num26z3">
    <w:name w:val="WW8Num26z3"/>
    <w:rsid w:val="00C26F29"/>
    <w:rPr>
      <w:rFonts w:ascii="Symbol" w:hAnsi="Symbol" w:cs="Symbol" w:hint="default"/>
    </w:rPr>
  </w:style>
  <w:style w:type="character" w:customStyle="1" w:styleId="WW8Num27z0">
    <w:name w:val="WW8Num27z0"/>
    <w:rsid w:val="00C26F29"/>
    <w:rPr>
      <w:rFonts w:ascii="Times New Roman" w:eastAsia="Arial Unicode MS" w:hAnsi="Times New Roman" w:cs="Times New Roman" w:hint="default"/>
    </w:rPr>
  </w:style>
  <w:style w:type="character" w:customStyle="1" w:styleId="WW8Num27z1">
    <w:name w:val="WW8Num27z1"/>
    <w:rsid w:val="00C26F29"/>
    <w:rPr>
      <w:rFonts w:ascii="Courier New" w:hAnsi="Courier New" w:cs="Courier New" w:hint="default"/>
    </w:rPr>
  </w:style>
  <w:style w:type="character" w:customStyle="1" w:styleId="WW8Num27z2">
    <w:name w:val="WW8Num27z2"/>
    <w:rsid w:val="00C26F29"/>
    <w:rPr>
      <w:rFonts w:ascii="Wingdings" w:hAnsi="Wingdings" w:cs="Wingdings" w:hint="default"/>
    </w:rPr>
  </w:style>
  <w:style w:type="character" w:customStyle="1" w:styleId="WW8Num27z3">
    <w:name w:val="WW8Num27z3"/>
    <w:rsid w:val="00C26F29"/>
    <w:rPr>
      <w:rFonts w:ascii="Symbol" w:hAnsi="Symbol" w:cs="Symbol" w:hint="default"/>
    </w:rPr>
  </w:style>
  <w:style w:type="character" w:customStyle="1" w:styleId="WW8Num28z0">
    <w:name w:val="WW8Num28z0"/>
    <w:rsid w:val="00C26F29"/>
    <w:rPr>
      <w:rFonts w:ascii="Wingdings" w:hAnsi="Wingdings" w:cs="Wingdings" w:hint="default"/>
    </w:rPr>
  </w:style>
  <w:style w:type="character" w:customStyle="1" w:styleId="WW8Num28z1">
    <w:name w:val="WW8Num28z1"/>
    <w:rsid w:val="00C26F29"/>
    <w:rPr>
      <w:rFonts w:ascii="Courier New" w:hAnsi="Courier New" w:cs="Courier New" w:hint="default"/>
    </w:rPr>
  </w:style>
  <w:style w:type="character" w:customStyle="1" w:styleId="WW8Num28z3">
    <w:name w:val="WW8Num28z3"/>
    <w:rsid w:val="00C26F29"/>
    <w:rPr>
      <w:rFonts w:ascii="Symbol" w:hAnsi="Symbol" w:cs="Symbol" w:hint="default"/>
    </w:rPr>
  </w:style>
  <w:style w:type="character" w:customStyle="1" w:styleId="WW8Num29z0">
    <w:name w:val="WW8Num29z0"/>
    <w:rsid w:val="00C26F29"/>
    <w:rPr>
      <w:rFonts w:ascii="Arial" w:hAnsi="Arial" w:cs="Arial" w:hint="default"/>
      <w:lang/>
    </w:rPr>
  </w:style>
  <w:style w:type="character" w:customStyle="1" w:styleId="WW8Num29z1">
    <w:name w:val="WW8Num29z1"/>
    <w:rsid w:val="00C26F29"/>
  </w:style>
  <w:style w:type="character" w:customStyle="1" w:styleId="WW8Num29z2">
    <w:name w:val="WW8Num29z2"/>
    <w:rsid w:val="00C26F29"/>
  </w:style>
  <w:style w:type="character" w:customStyle="1" w:styleId="WW8Num29z3">
    <w:name w:val="WW8Num29z3"/>
    <w:rsid w:val="00C26F29"/>
  </w:style>
  <w:style w:type="character" w:customStyle="1" w:styleId="WW8Num29z4">
    <w:name w:val="WW8Num29z4"/>
    <w:rsid w:val="00C26F29"/>
  </w:style>
  <w:style w:type="character" w:customStyle="1" w:styleId="WW8Num29z5">
    <w:name w:val="WW8Num29z5"/>
    <w:rsid w:val="00C26F29"/>
  </w:style>
  <w:style w:type="character" w:customStyle="1" w:styleId="WW8Num29z6">
    <w:name w:val="WW8Num29z6"/>
    <w:rsid w:val="00C26F29"/>
  </w:style>
  <w:style w:type="character" w:customStyle="1" w:styleId="WW8Num29z7">
    <w:name w:val="WW8Num29z7"/>
    <w:rsid w:val="00C26F29"/>
  </w:style>
  <w:style w:type="character" w:customStyle="1" w:styleId="WW8Num29z8">
    <w:name w:val="WW8Num29z8"/>
    <w:rsid w:val="00C26F29"/>
  </w:style>
  <w:style w:type="character" w:customStyle="1" w:styleId="WW8Num30z0">
    <w:name w:val="WW8Num30z0"/>
    <w:rsid w:val="00C26F29"/>
    <w:rPr>
      <w:rFonts w:ascii="Times New Roman" w:eastAsia="Calibri" w:hAnsi="Times New Roman" w:cs="Times New Roman" w:hint="default"/>
    </w:rPr>
  </w:style>
  <w:style w:type="character" w:customStyle="1" w:styleId="WW8Num30z1">
    <w:name w:val="WW8Num30z1"/>
    <w:rsid w:val="00C26F29"/>
    <w:rPr>
      <w:rFonts w:ascii="Courier New" w:hAnsi="Courier New" w:cs="Courier New" w:hint="default"/>
    </w:rPr>
  </w:style>
  <w:style w:type="character" w:customStyle="1" w:styleId="WW8Num30z2">
    <w:name w:val="WW8Num30z2"/>
    <w:rsid w:val="00C26F29"/>
    <w:rPr>
      <w:rFonts w:ascii="Wingdings" w:hAnsi="Wingdings" w:cs="Wingdings" w:hint="default"/>
    </w:rPr>
  </w:style>
  <w:style w:type="character" w:customStyle="1" w:styleId="WW8Num30z3">
    <w:name w:val="WW8Num30z3"/>
    <w:rsid w:val="00C26F29"/>
    <w:rPr>
      <w:rFonts w:ascii="Symbol" w:hAnsi="Symbol" w:cs="Symbol" w:hint="default"/>
    </w:rPr>
  </w:style>
  <w:style w:type="character" w:customStyle="1" w:styleId="WW8Num31z0">
    <w:name w:val="WW8Num31z0"/>
    <w:rsid w:val="00C26F29"/>
    <w:rPr>
      <w:rFonts w:ascii="Times New Roman" w:eastAsia="Calibri" w:hAnsi="Times New Roman" w:cs="Times New Roman" w:hint="default"/>
      <w:sz w:val="28"/>
      <w:szCs w:val="28"/>
      <w:lang/>
    </w:rPr>
  </w:style>
  <w:style w:type="character" w:customStyle="1" w:styleId="WW8Num31z1">
    <w:name w:val="WW8Num31z1"/>
    <w:rsid w:val="00C26F29"/>
    <w:rPr>
      <w:rFonts w:ascii="Courier New" w:hAnsi="Courier New" w:cs="Courier New" w:hint="default"/>
    </w:rPr>
  </w:style>
  <w:style w:type="character" w:customStyle="1" w:styleId="WW8Num31z2">
    <w:name w:val="WW8Num31z2"/>
    <w:rsid w:val="00C26F29"/>
    <w:rPr>
      <w:rFonts w:ascii="Wingdings" w:hAnsi="Wingdings" w:cs="Wingdings" w:hint="default"/>
    </w:rPr>
  </w:style>
  <w:style w:type="character" w:customStyle="1" w:styleId="WW8Num31z3">
    <w:name w:val="WW8Num31z3"/>
    <w:rsid w:val="00C26F29"/>
    <w:rPr>
      <w:rFonts w:ascii="Symbol" w:hAnsi="Symbol" w:cs="Symbol" w:hint="default"/>
    </w:rPr>
  </w:style>
  <w:style w:type="character" w:customStyle="1" w:styleId="DefaultParagraphFont1">
    <w:name w:val="Default Paragraph Font1"/>
    <w:rsid w:val="00C26F29"/>
  </w:style>
  <w:style w:type="character" w:customStyle="1" w:styleId="WW8Num10z1">
    <w:name w:val="WW8Num10z1"/>
    <w:rsid w:val="00C26F29"/>
    <w:rPr>
      <w:rFonts w:ascii="Courier New" w:hAnsi="Courier New" w:cs="Courier New"/>
    </w:rPr>
  </w:style>
  <w:style w:type="character" w:customStyle="1" w:styleId="WW8Num10z2">
    <w:name w:val="WW8Num10z2"/>
    <w:rsid w:val="00C26F29"/>
    <w:rPr>
      <w:rFonts w:ascii="Wingdings" w:hAnsi="Wingdings" w:cs="Wingdings"/>
    </w:rPr>
  </w:style>
  <w:style w:type="character" w:customStyle="1" w:styleId="WW8Num15z3">
    <w:name w:val="WW8Num15z3"/>
    <w:rsid w:val="00C26F29"/>
    <w:rPr>
      <w:rFonts w:ascii="Symbol" w:hAnsi="Symbol" w:cs="Symbol"/>
    </w:rPr>
  </w:style>
  <w:style w:type="character" w:customStyle="1" w:styleId="WW-DefaultParagraphFont">
    <w:name w:val="WW-Default Paragraph Font"/>
    <w:rsid w:val="00C26F29"/>
  </w:style>
  <w:style w:type="character" w:customStyle="1" w:styleId="WW-DefaultParagraphFont1">
    <w:name w:val="WW-Default Paragraph Font1"/>
    <w:rsid w:val="00C26F29"/>
  </w:style>
  <w:style w:type="character" w:customStyle="1" w:styleId="ListParagraphChar">
    <w:name w:val="List Paragraph Char"/>
    <w:rsid w:val="00C26F29"/>
  </w:style>
  <w:style w:type="character" w:customStyle="1" w:styleId="Referencakomentara1">
    <w:name w:val="Referenca komentara1"/>
    <w:rsid w:val="00C26F29"/>
    <w:rPr>
      <w:sz w:val="16"/>
      <w:szCs w:val="16"/>
    </w:rPr>
  </w:style>
  <w:style w:type="character" w:customStyle="1" w:styleId="CommentTextChar">
    <w:name w:val="Comment Text Char"/>
    <w:rsid w:val="00C26F29"/>
    <w:rPr>
      <w:sz w:val="20"/>
      <w:szCs w:val="20"/>
    </w:rPr>
  </w:style>
  <w:style w:type="character" w:customStyle="1" w:styleId="CommentSubjectChar">
    <w:name w:val="Comment Subject Char"/>
    <w:rsid w:val="00C26F29"/>
    <w:rPr>
      <w:b/>
      <w:bCs/>
      <w:sz w:val="20"/>
      <w:szCs w:val="20"/>
    </w:rPr>
  </w:style>
  <w:style w:type="character" w:customStyle="1" w:styleId="BalloonTextChar">
    <w:name w:val="Balloon Text Char"/>
    <w:rsid w:val="00C26F29"/>
    <w:rPr>
      <w:rFonts w:ascii="Tahoma" w:hAnsi="Tahoma" w:cs="Tahoma"/>
      <w:sz w:val="16"/>
      <w:szCs w:val="16"/>
    </w:rPr>
  </w:style>
  <w:style w:type="character" w:customStyle="1" w:styleId="Heading1Char">
    <w:name w:val="Heading 1 Char"/>
    <w:rsid w:val="00C26F29"/>
    <w:rPr>
      <w:rFonts w:ascii="Cambria" w:hAnsi="Cambria" w:cs="font397"/>
      <w:b/>
      <w:bCs/>
      <w:color w:val="365F91"/>
      <w:sz w:val="28"/>
      <w:szCs w:val="28"/>
    </w:rPr>
  </w:style>
  <w:style w:type="character" w:customStyle="1" w:styleId="Heading2Char">
    <w:name w:val="Heading 2 Char"/>
    <w:rsid w:val="00C26F29"/>
    <w:rPr>
      <w:rFonts w:ascii="Book Antiqua" w:eastAsia="Times New Roman" w:hAnsi="Book Antiqua" w:cs="Times New Roman"/>
      <w:b/>
      <w:bCs/>
      <w:sz w:val="28"/>
      <w:szCs w:val="24"/>
    </w:rPr>
  </w:style>
  <w:style w:type="character" w:customStyle="1" w:styleId="Heading3Char">
    <w:name w:val="Heading 3 Char"/>
    <w:rsid w:val="00C26F29"/>
    <w:rPr>
      <w:rFonts w:ascii="Arial" w:eastAsia="Times New Roman" w:hAnsi="Arial" w:cs="Times New Roman"/>
      <w:b/>
      <w:bCs/>
      <w:sz w:val="26"/>
      <w:szCs w:val="26"/>
    </w:rPr>
  </w:style>
  <w:style w:type="character" w:customStyle="1" w:styleId="Heading4Char">
    <w:name w:val="Heading 4 Char"/>
    <w:rsid w:val="00C26F29"/>
    <w:rPr>
      <w:rFonts w:ascii="Book Antiqua" w:eastAsia="Times New Roman" w:hAnsi="Book Antiqua" w:cs="Times New Roman"/>
      <w:b/>
      <w:bCs/>
      <w:sz w:val="28"/>
      <w:szCs w:val="24"/>
      <w:u w:val="single"/>
    </w:rPr>
  </w:style>
  <w:style w:type="character" w:customStyle="1" w:styleId="Heading5Char">
    <w:name w:val="Heading 5 Char"/>
    <w:rsid w:val="00C26F29"/>
    <w:rPr>
      <w:rFonts w:ascii="Times New Roman" w:eastAsia="Times New Roman" w:hAnsi="Times New Roman" w:cs="Times New Roman"/>
      <w:b/>
      <w:bCs/>
      <w:i/>
      <w:iCs/>
      <w:sz w:val="26"/>
      <w:szCs w:val="26"/>
      <w:lang w:val="en-US"/>
    </w:rPr>
  </w:style>
  <w:style w:type="character" w:customStyle="1" w:styleId="Heading6Char">
    <w:name w:val="Heading 6 Char"/>
    <w:rsid w:val="00C26F29"/>
    <w:rPr>
      <w:rFonts w:ascii="Book Antiqua" w:eastAsia="Times New Roman" w:hAnsi="Book Antiqua" w:cs="Times New Roman"/>
      <w:sz w:val="28"/>
      <w:szCs w:val="24"/>
    </w:rPr>
  </w:style>
  <w:style w:type="character" w:customStyle="1" w:styleId="Heading7Char">
    <w:name w:val="Heading 7 Char"/>
    <w:rsid w:val="00C26F29"/>
    <w:rPr>
      <w:rFonts w:ascii="Book Antiqua" w:eastAsia="Times New Roman" w:hAnsi="Book Antiqua" w:cs="Arial"/>
      <w:b/>
      <w:bCs/>
      <w:sz w:val="24"/>
      <w:szCs w:val="24"/>
    </w:rPr>
  </w:style>
  <w:style w:type="character" w:customStyle="1" w:styleId="Heading8Char">
    <w:name w:val="Heading 8 Char"/>
    <w:rsid w:val="00C26F29"/>
    <w:rPr>
      <w:rFonts w:ascii="Times New Roman" w:eastAsia="Times New Roman" w:hAnsi="Times New Roman" w:cs="Times New Roman"/>
      <w:b/>
      <w:sz w:val="24"/>
      <w:szCs w:val="24"/>
    </w:rPr>
  </w:style>
  <w:style w:type="character" w:customStyle="1" w:styleId="Heading9Char">
    <w:name w:val="Heading 9 Char"/>
    <w:rsid w:val="00C26F29"/>
    <w:rPr>
      <w:rFonts w:ascii="Arial" w:eastAsia="Times New Roman" w:hAnsi="Arial" w:cs="Arial"/>
      <w:lang w:val="en-US"/>
    </w:rPr>
  </w:style>
  <w:style w:type="character" w:customStyle="1" w:styleId="BodyText2Char">
    <w:name w:val="Body Text 2 Char"/>
    <w:rsid w:val="00C26F29"/>
    <w:rPr>
      <w:sz w:val="24"/>
      <w:szCs w:val="24"/>
    </w:rPr>
  </w:style>
  <w:style w:type="character" w:customStyle="1" w:styleId="BodyText2Char1">
    <w:name w:val="Body Text 2 Char1"/>
    <w:basedOn w:val="WW-DefaultParagraphFont1"/>
    <w:rsid w:val="00C26F29"/>
  </w:style>
  <w:style w:type="character" w:customStyle="1" w:styleId="BodyText3Char">
    <w:name w:val="Body Text 3 Char"/>
    <w:rsid w:val="00C26F29"/>
    <w:rPr>
      <w:rFonts w:ascii="Times New Roman" w:eastAsia="Times New Roman" w:hAnsi="Times New Roman" w:cs="Times New Roman"/>
      <w:sz w:val="16"/>
      <w:szCs w:val="16"/>
    </w:rPr>
  </w:style>
  <w:style w:type="character" w:customStyle="1" w:styleId="NoSpacingChar">
    <w:name w:val="No Spacing Char"/>
    <w:rsid w:val="00C26F29"/>
    <w:rPr>
      <w:rFonts w:cs="font397"/>
      <w:lang w:val="en-US"/>
    </w:rPr>
  </w:style>
  <w:style w:type="character" w:customStyle="1" w:styleId="HeaderChar">
    <w:name w:val="Header Char"/>
    <w:basedOn w:val="WW-DefaultParagraphFont1"/>
    <w:rsid w:val="00C26F29"/>
  </w:style>
  <w:style w:type="character" w:customStyle="1" w:styleId="FooterChar">
    <w:name w:val="Footer Char"/>
    <w:basedOn w:val="WW-DefaultParagraphFont1"/>
    <w:rsid w:val="00C26F29"/>
  </w:style>
  <w:style w:type="character" w:customStyle="1" w:styleId="ListLabel1">
    <w:name w:val="ListLabel 1"/>
    <w:rsid w:val="00C26F29"/>
    <w:rPr>
      <w:rFonts w:cs="Courier New"/>
    </w:rPr>
  </w:style>
  <w:style w:type="character" w:customStyle="1" w:styleId="ListLabel2">
    <w:name w:val="ListLabel 2"/>
    <w:rsid w:val="00C26F29"/>
    <w:rPr>
      <w:b/>
      <w:i w:val="0"/>
      <w:sz w:val="24"/>
      <w:szCs w:val="24"/>
    </w:rPr>
  </w:style>
  <w:style w:type="character" w:customStyle="1" w:styleId="ListLabel3">
    <w:name w:val="ListLabel 3"/>
    <w:rsid w:val="00C26F29"/>
    <w:rPr>
      <w:rFonts w:cs="Arial"/>
      <w:i w:val="0"/>
      <w:sz w:val="24"/>
    </w:rPr>
  </w:style>
  <w:style w:type="character" w:customStyle="1" w:styleId="ListLabel4">
    <w:name w:val="ListLabel 4"/>
    <w:rsid w:val="00C26F29"/>
    <w:rPr>
      <w:rFonts w:cs="Arial"/>
      <w:b w:val="0"/>
      <w:i w:val="0"/>
      <w:sz w:val="24"/>
    </w:rPr>
  </w:style>
  <w:style w:type="character" w:customStyle="1" w:styleId="ListLabel5">
    <w:name w:val="ListLabel 5"/>
    <w:rsid w:val="00C26F29"/>
    <w:rPr>
      <w:rFonts w:cs="Calibri"/>
    </w:rPr>
  </w:style>
  <w:style w:type="character" w:customStyle="1" w:styleId="ListLabel6">
    <w:name w:val="ListLabel 6"/>
    <w:rsid w:val="00C26F29"/>
    <w:rPr>
      <w:b w:val="0"/>
      <w:i w:val="0"/>
      <w:color w:val="00000A"/>
    </w:rPr>
  </w:style>
  <w:style w:type="character" w:customStyle="1" w:styleId="ListLabel7">
    <w:name w:val="ListLabel 7"/>
    <w:rsid w:val="00C26F29"/>
    <w:rPr>
      <w:rFonts w:eastAsia="TimesNewRomanPSMT" w:cs="Times New Roman"/>
    </w:rPr>
  </w:style>
  <w:style w:type="character" w:customStyle="1" w:styleId="ListLabel8">
    <w:name w:val="ListLabel 8"/>
    <w:rsid w:val="00C26F29"/>
    <w:rPr>
      <w:i w:val="0"/>
    </w:rPr>
  </w:style>
  <w:style w:type="character" w:customStyle="1" w:styleId="NumberingSymbols">
    <w:name w:val="Numbering Symbols"/>
    <w:rsid w:val="00C26F29"/>
  </w:style>
  <w:style w:type="character" w:styleId="Hyperlink">
    <w:name w:val="Hyperlink"/>
    <w:rsid w:val="00C26F29"/>
    <w:rPr>
      <w:color w:val="0000FF"/>
      <w:u w:val="single"/>
    </w:rPr>
  </w:style>
  <w:style w:type="paragraph" w:customStyle="1" w:styleId="Heading">
    <w:name w:val="Heading"/>
    <w:basedOn w:val="Normal"/>
    <w:next w:val="BodyText"/>
    <w:rsid w:val="00C26F29"/>
    <w:pPr>
      <w:keepNext/>
      <w:spacing w:before="240" w:after="120"/>
    </w:pPr>
    <w:rPr>
      <w:rFonts w:ascii="Arial" w:hAnsi="Arial" w:cs="Mangal"/>
      <w:sz w:val="28"/>
      <w:szCs w:val="28"/>
    </w:rPr>
  </w:style>
  <w:style w:type="paragraph" w:styleId="BodyText">
    <w:name w:val="Body Text"/>
    <w:basedOn w:val="Normal"/>
    <w:rsid w:val="00C26F29"/>
    <w:pPr>
      <w:spacing w:after="120"/>
    </w:pPr>
  </w:style>
  <w:style w:type="paragraph" w:styleId="List">
    <w:name w:val="List"/>
    <w:basedOn w:val="BodyText"/>
    <w:rsid w:val="00C26F29"/>
    <w:rPr>
      <w:rFonts w:cs="Mangal"/>
    </w:rPr>
  </w:style>
  <w:style w:type="paragraph" w:styleId="Caption">
    <w:name w:val="caption"/>
    <w:basedOn w:val="Normal"/>
    <w:qFormat/>
    <w:rsid w:val="00C26F29"/>
    <w:pPr>
      <w:suppressLineNumbers/>
      <w:spacing w:before="120" w:after="120"/>
    </w:pPr>
    <w:rPr>
      <w:rFonts w:cs="Mangal"/>
      <w:i/>
      <w:iCs/>
    </w:rPr>
  </w:style>
  <w:style w:type="paragraph" w:customStyle="1" w:styleId="Index">
    <w:name w:val="Index"/>
    <w:basedOn w:val="Normal"/>
    <w:rsid w:val="00C26F29"/>
    <w:pPr>
      <w:suppressLineNumbers/>
    </w:pPr>
    <w:rPr>
      <w:rFonts w:cs="Mangal"/>
    </w:rPr>
  </w:style>
  <w:style w:type="paragraph" w:customStyle="1" w:styleId="ListParagraph1">
    <w:name w:val="List Paragraph1"/>
    <w:basedOn w:val="Normal"/>
    <w:rsid w:val="00C26F29"/>
    <w:pPr>
      <w:ind w:left="720"/>
    </w:pPr>
  </w:style>
  <w:style w:type="paragraph" w:customStyle="1" w:styleId="Tekstkomentara1">
    <w:name w:val="Tekst komentara1"/>
    <w:basedOn w:val="Normal"/>
    <w:rsid w:val="00C26F29"/>
    <w:rPr>
      <w:sz w:val="20"/>
      <w:szCs w:val="20"/>
    </w:rPr>
  </w:style>
  <w:style w:type="paragraph" w:customStyle="1" w:styleId="Temakomentara1">
    <w:name w:val="Tema komentara1"/>
    <w:basedOn w:val="Tekstkomentara1"/>
    <w:rsid w:val="00C26F29"/>
    <w:rPr>
      <w:b/>
      <w:bCs/>
    </w:rPr>
  </w:style>
  <w:style w:type="paragraph" w:customStyle="1" w:styleId="BalloonText1">
    <w:name w:val="Balloon Text1"/>
    <w:basedOn w:val="Normal"/>
    <w:rsid w:val="00C26F29"/>
    <w:rPr>
      <w:rFonts w:ascii="Tahoma" w:hAnsi="Tahoma" w:cs="Tahoma"/>
      <w:sz w:val="16"/>
      <w:szCs w:val="16"/>
    </w:rPr>
  </w:style>
  <w:style w:type="paragraph" w:styleId="TOAHeading">
    <w:name w:val="toa heading"/>
    <w:basedOn w:val="Heading1"/>
    <w:rsid w:val="00C26F29"/>
    <w:pPr>
      <w:suppressLineNumbers/>
    </w:pPr>
    <w:rPr>
      <w:sz w:val="32"/>
      <w:szCs w:val="32"/>
    </w:rPr>
  </w:style>
  <w:style w:type="paragraph" w:customStyle="1" w:styleId="BodyText21">
    <w:name w:val="Body Text 21"/>
    <w:basedOn w:val="Normal"/>
    <w:rsid w:val="00C26F29"/>
    <w:pPr>
      <w:spacing w:after="120" w:line="480" w:lineRule="auto"/>
    </w:pPr>
  </w:style>
  <w:style w:type="paragraph" w:customStyle="1" w:styleId="BodyText31">
    <w:name w:val="Body Text 31"/>
    <w:basedOn w:val="Normal"/>
    <w:rsid w:val="00C26F29"/>
    <w:pPr>
      <w:spacing w:after="120"/>
    </w:pPr>
    <w:rPr>
      <w:rFonts w:eastAsia="Times New Roman"/>
      <w:sz w:val="16"/>
      <w:szCs w:val="16"/>
    </w:rPr>
  </w:style>
  <w:style w:type="paragraph" w:customStyle="1" w:styleId="NoSpacing1">
    <w:name w:val="No Spacing1"/>
    <w:rsid w:val="00C26F29"/>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26F29"/>
    <w:pPr>
      <w:suppressLineNumbers/>
      <w:tabs>
        <w:tab w:val="center" w:pos="4513"/>
        <w:tab w:val="right" w:pos="9026"/>
      </w:tabs>
    </w:pPr>
  </w:style>
  <w:style w:type="paragraph" w:styleId="Footer">
    <w:name w:val="footer"/>
    <w:basedOn w:val="Normal"/>
    <w:rsid w:val="00C26F29"/>
    <w:pPr>
      <w:suppressLineNumbers/>
      <w:tabs>
        <w:tab w:val="center" w:pos="4513"/>
        <w:tab w:val="right" w:pos="9026"/>
      </w:tabs>
    </w:pPr>
  </w:style>
  <w:style w:type="paragraph" w:customStyle="1" w:styleId="TableContents">
    <w:name w:val="Table Contents"/>
    <w:basedOn w:val="Normal"/>
    <w:rsid w:val="00C26F29"/>
    <w:pPr>
      <w:suppressLineNumbers/>
    </w:pPr>
  </w:style>
  <w:style w:type="paragraph" w:customStyle="1" w:styleId="TableHeading">
    <w:name w:val="Table Heading"/>
    <w:basedOn w:val="TableContents"/>
    <w:rsid w:val="00C26F29"/>
    <w:pPr>
      <w:jc w:val="center"/>
    </w:pPr>
    <w:rPr>
      <w:b/>
      <w:bCs/>
    </w:rPr>
  </w:style>
  <w:style w:type="paragraph" w:customStyle="1" w:styleId="PythagoreanTheorem">
    <w:name w:val="Pythagorean Theorem"/>
    <w:rsid w:val="00C26F29"/>
    <w:pPr>
      <w:suppressAutoHyphens/>
      <w:spacing w:after="200" w:line="276" w:lineRule="auto"/>
    </w:pPr>
    <w:rPr>
      <w:rFonts w:ascii="Calibri" w:eastAsia="MS Mincho" w:hAnsi="Calibri" w:cs="Arial"/>
      <w:sz w:val="22"/>
      <w:szCs w:val="22"/>
      <w:lang w:eastAsia="zh-CN"/>
    </w:rPr>
  </w:style>
  <w:style w:type="paragraph" w:styleId="BalloonText">
    <w:name w:val="Balloon Text"/>
    <w:basedOn w:val="Normal"/>
    <w:link w:val="BalloonTextChar1"/>
    <w:uiPriority w:val="99"/>
    <w:semiHidden/>
    <w:unhideWhenUsed/>
    <w:rsid w:val="00B03D87"/>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B03D87"/>
    <w:rPr>
      <w:rFonts w:ascii="Segoe UI" w:eastAsia="Arial Unicode MS" w:hAnsi="Segoe UI" w:cs="Segoe UI"/>
      <w:color w:val="000000"/>
      <w:kern w:val="1"/>
      <w:sz w:val="18"/>
      <w:szCs w:val="18"/>
      <w:lang w:eastAsia="zh-CN"/>
    </w:rPr>
  </w:style>
  <w:style w:type="paragraph" w:styleId="ListParagraph">
    <w:name w:val="List Paragraph"/>
    <w:basedOn w:val="Normal"/>
    <w:qFormat/>
    <w:rsid w:val="005F5B91"/>
    <w:pPr>
      <w:suppressAutoHyphens w:val="0"/>
      <w:spacing w:after="160" w:line="259" w:lineRule="auto"/>
      <w:ind w:left="720"/>
      <w:contextualSpacing/>
    </w:pPr>
    <w:rPr>
      <w:rFonts w:eastAsia="Calibri"/>
      <w:color w:val="auto"/>
      <w:kern w:val="0"/>
      <w:szCs w:val="22"/>
      <w:lang w:eastAsia="en-US"/>
    </w:rPr>
  </w:style>
  <w:style w:type="table" w:styleId="TableGrid">
    <w:name w:val="Table Grid"/>
    <w:basedOn w:val="TableNormal"/>
    <w:uiPriority w:val="39"/>
    <w:rsid w:val="00FF2027"/>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2"/>
    <w:rsid w:val="000F6F05"/>
    <w:pPr>
      <w:spacing w:after="120" w:line="480" w:lineRule="auto"/>
    </w:pPr>
    <w:rPr>
      <w:lang w:eastAsia="ar-SA"/>
    </w:rPr>
  </w:style>
  <w:style w:type="character" w:customStyle="1" w:styleId="BodyText2Char2">
    <w:name w:val="Body Text 2 Char2"/>
    <w:link w:val="BodyText2"/>
    <w:rsid w:val="000F6F05"/>
    <w:rPr>
      <w:rFonts w:eastAsia="Arial Unicode MS"/>
      <w:color w:val="000000"/>
      <w:kern w:val="1"/>
      <w:sz w:val="24"/>
      <w:szCs w:val="24"/>
      <w:lang w:eastAsia="ar-SA"/>
    </w:rPr>
  </w:style>
  <w:style w:type="paragraph" w:styleId="BodyTextIndent">
    <w:name w:val="Body Text Indent"/>
    <w:basedOn w:val="Normal"/>
    <w:link w:val="BodyTextIndentChar"/>
    <w:rsid w:val="000F6F05"/>
    <w:pPr>
      <w:spacing w:after="120"/>
      <w:ind w:left="283"/>
    </w:pPr>
    <w:rPr>
      <w:lang w:eastAsia="ar-SA"/>
    </w:rPr>
  </w:style>
  <w:style w:type="character" w:customStyle="1" w:styleId="BodyTextIndentChar">
    <w:name w:val="Body Text Indent Char"/>
    <w:link w:val="BodyTextIndent"/>
    <w:rsid w:val="000F6F0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5569814">
      <w:bodyDiv w:val="1"/>
      <w:marLeft w:val="0"/>
      <w:marRight w:val="0"/>
      <w:marTop w:val="0"/>
      <w:marBottom w:val="0"/>
      <w:divBdr>
        <w:top w:val="none" w:sz="0" w:space="0" w:color="auto"/>
        <w:left w:val="none" w:sz="0" w:space="0" w:color="auto"/>
        <w:bottom w:val="none" w:sz="0" w:space="0" w:color="auto"/>
        <w:right w:val="none" w:sz="0" w:space="0" w:color="auto"/>
      </w:divBdr>
    </w:div>
    <w:div w:id="8388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0589-AF13-441A-BF5C-CD7B585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7675</Words>
  <Characters>43749</Characters>
  <Application>Microsoft Office Word</Application>
  <DocSecurity>0</DocSecurity>
  <Lines>364</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
  <LinksUpToDate>false</LinksUpToDate>
  <CharactersWithSpaces>51322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Direktor</cp:lastModifiedBy>
  <cp:revision>2</cp:revision>
  <cp:lastPrinted>2020-03-13T09:20:00Z</cp:lastPrinted>
  <dcterms:created xsi:type="dcterms:W3CDTF">2020-03-26T13:27:00Z</dcterms:created>
  <dcterms:modified xsi:type="dcterms:W3CDTF">2020-03-26T13:27:00Z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